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E9CFD" w14:textId="77777777" w:rsidR="00E335C8" w:rsidRDefault="00E335C8">
      <w:pPr>
        <w:pStyle w:val="Plattetekst"/>
        <w:rPr>
          <w:rFonts w:ascii="Times New Roman"/>
        </w:rPr>
      </w:pPr>
      <w:bookmarkStart w:id="0" w:name="_GoBack"/>
      <w:bookmarkEnd w:id="0"/>
    </w:p>
    <w:p w14:paraId="056944AB" w14:textId="77777777" w:rsidR="00E335C8" w:rsidRDefault="00E335C8">
      <w:pPr>
        <w:pStyle w:val="Plattetekst"/>
        <w:spacing w:before="6"/>
        <w:rPr>
          <w:rFonts w:ascii="Times New Roman"/>
          <w:sz w:val="21"/>
        </w:rPr>
      </w:pPr>
    </w:p>
    <w:p w14:paraId="327C14C9" w14:textId="473CA7CE" w:rsidR="00E335C8" w:rsidRPr="004D54C3" w:rsidRDefault="00AD18EB">
      <w:pPr>
        <w:pStyle w:val="Kop1"/>
        <w:ind w:left="474"/>
        <w:rPr>
          <w:u w:val="none"/>
        </w:rPr>
      </w:pPr>
      <w:r w:rsidRPr="004D54C3">
        <w:rPr>
          <w:u w:val="none"/>
        </w:rPr>
        <w:t xml:space="preserve">Appendix </w:t>
      </w:r>
      <w:r w:rsidR="004617A2" w:rsidRPr="004D54C3">
        <w:rPr>
          <w:u w:val="none"/>
        </w:rPr>
        <w:t>F</w:t>
      </w:r>
    </w:p>
    <w:p w14:paraId="5D36337E" w14:textId="77777777" w:rsidR="00E335C8" w:rsidRDefault="00E335C8">
      <w:pPr>
        <w:pStyle w:val="Plattetekst"/>
        <w:spacing w:before="4"/>
        <w:rPr>
          <w:b/>
          <w:sz w:val="17"/>
        </w:rPr>
      </w:pPr>
    </w:p>
    <w:p w14:paraId="036245C3" w14:textId="0150D545" w:rsidR="00E335C8" w:rsidRDefault="00FB5E5B" w:rsidP="00155B44">
      <w:pPr>
        <w:pStyle w:val="Kop2"/>
        <w:ind w:left="1843"/>
      </w:pPr>
      <w:r>
        <w:rPr>
          <w:noProof/>
          <w:lang w:val="nl-NL" w:eastAsia="nl-NL"/>
        </w:rPr>
        <mc:AlternateContent>
          <mc:Choice Requires="wps">
            <w:drawing>
              <wp:anchor distT="0" distB="0" distL="0" distR="0" simplePos="0" relativeHeight="487587840" behindDoc="1" locked="0" layoutInCell="1" allowOverlap="1" wp14:anchorId="615F2841" wp14:editId="1A982C7E">
                <wp:simplePos x="0" y="0"/>
                <wp:positionH relativeFrom="page">
                  <wp:posOffset>899160</wp:posOffset>
                </wp:positionH>
                <wp:positionV relativeFrom="paragraph">
                  <wp:posOffset>278765</wp:posOffset>
                </wp:positionV>
                <wp:extent cx="5709920" cy="1270"/>
                <wp:effectExtent l="0" t="0" r="5080" b="0"/>
                <wp:wrapTopAndBottom/>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9920" cy="1270"/>
                        </a:xfrm>
                        <a:custGeom>
                          <a:avLst/>
                          <a:gdLst>
                            <a:gd name="T0" fmla="+- 0 1416 1416"/>
                            <a:gd name="T1" fmla="*/ T0 w 8992"/>
                            <a:gd name="T2" fmla="+- 0 10407 1416"/>
                            <a:gd name="T3" fmla="*/ T2 w 8992"/>
                          </a:gdLst>
                          <a:ahLst/>
                          <a:cxnLst>
                            <a:cxn ang="0">
                              <a:pos x="T1" y="0"/>
                            </a:cxn>
                            <a:cxn ang="0">
                              <a:pos x="T3" y="0"/>
                            </a:cxn>
                          </a:cxnLst>
                          <a:rect l="0" t="0" r="r" b="b"/>
                          <a:pathLst>
                            <a:path w="8992">
                              <a:moveTo>
                                <a:pt x="0" y="0"/>
                              </a:moveTo>
                              <a:lnTo>
                                <a:pt x="8991" y="0"/>
                              </a:lnTo>
                            </a:path>
                          </a:pathLst>
                        </a:custGeom>
                        <a:noFill/>
                        <a:ln w="190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F0D06" id="Freeform 25" o:spid="_x0000_s1026" style="position:absolute;margin-left:70.8pt;margin-top:21.95pt;width:449.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mxBAMAAKg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" path="m,l8991,e" filled="f" strokeweight=".52867mm">
                <v:path arrowok="t" o:connecttype="custom" o:connectlocs="0,0;5709285,0" o:connectangles="0,0"/>
                <w10:wrap type="topAndBottom" anchorx="page"/>
              </v:shape>
            </w:pict>
          </mc:Fallback>
        </mc:AlternateContent>
      </w:r>
      <w:r w:rsidR="00AD18EB">
        <w:t>Analysis Plan/Application data/materials</w:t>
      </w:r>
      <w:r w:rsidR="00E7348B">
        <w:t xml:space="preserve"> for </w:t>
      </w:r>
      <w:r w:rsidR="00E7348B" w:rsidRPr="00AC4DCC">
        <w:rPr>
          <w:i/>
        </w:rPr>
        <w:t>student</w:t>
      </w:r>
      <w:r w:rsidR="00155B44">
        <w:t xml:space="preserve"> projects</w:t>
      </w:r>
    </w:p>
    <w:p w14:paraId="08C6BAA2" w14:textId="77777777" w:rsidR="004D54C3" w:rsidRPr="004D54C3" w:rsidRDefault="004D54C3" w:rsidP="004D54C3">
      <w:pPr>
        <w:ind w:left="426"/>
        <w:rPr>
          <w:i/>
          <w:sz w:val="6"/>
        </w:rPr>
      </w:pPr>
    </w:p>
    <w:p w14:paraId="6DE74B74" w14:textId="30FD843C" w:rsidR="004D54C3" w:rsidRPr="002D1C91" w:rsidRDefault="004D54C3" w:rsidP="004D54C3">
      <w:pPr>
        <w:ind w:left="426"/>
        <w:rPr>
          <w:i/>
          <w:sz w:val="20"/>
        </w:rPr>
      </w:pPr>
      <w:r w:rsidRPr="002D1C91">
        <w:rPr>
          <w:i/>
          <w:sz w:val="20"/>
        </w:rPr>
        <w:t>To be filled in by The Maastricht Study</w:t>
      </w:r>
    </w:p>
    <w:p w14:paraId="536EE1AC" w14:textId="77777777" w:rsidR="004D54C3" w:rsidRDefault="004D54C3">
      <w:pPr>
        <w:pStyle w:val="Plattetekst"/>
        <w:tabs>
          <w:tab w:val="left" w:pos="3303"/>
          <w:tab w:val="left" w:pos="6133"/>
        </w:tabs>
        <w:spacing w:before="34" w:line="391" w:lineRule="auto"/>
        <w:ind w:left="474" w:right="3527"/>
      </w:pPr>
    </w:p>
    <w:p w14:paraId="6C1B0D46" w14:textId="4AF27B3E" w:rsidR="00E335C8" w:rsidRDefault="00AD18EB">
      <w:pPr>
        <w:pStyle w:val="Plattetekst"/>
        <w:tabs>
          <w:tab w:val="left" w:pos="3303"/>
          <w:tab w:val="left" w:pos="6133"/>
        </w:tabs>
        <w:spacing w:before="34" w:line="391" w:lineRule="auto"/>
        <w:ind w:left="474" w:right="3527"/>
      </w:pPr>
      <w:r>
        <w:t>Analysis</w:t>
      </w:r>
      <w:r>
        <w:rPr>
          <w:spacing w:val="-5"/>
        </w:rPr>
        <w:t xml:space="preserve"> </w:t>
      </w:r>
      <w:r>
        <w:t>plan</w:t>
      </w:r>
      <w:r>
        <w:rPr>
          <w:spacing w:val="-3"/>
        </w:rPr>
        <w:t xml:space="preserve"> </w:t>
      </w:r>
      <w:r>
        <w:t>#:</w:t>
      </w:r>
      <w:r>
        <w:tab/>
        <w:t>Date</w:t>
      </w:r>
      <w:r>
        <w:rPr>
          <w:spacing w:val="-7"/>
        </w:rPr>
        <w:t xml:space="preserve"> </w:t>
      </w:r>
      <w:r>
        <w:t>received:</w:t>
      </w:r>
      <w:r>
        <w:tab/>
        <w:t>Date</w:t>
      </w:r>
      <w:r>
        <w:rPr>
          <w:spacing w:val="-9"/>
        </w:rPr>
        <w:t xml:space="preserve"> </w:t>
      </w:r>
      <w:r>
        <w:t xml:space="preserve">approval: </w:t>
      </w:r>
    </w:p>
    <w:p w14:paraId="64D9228D" w14:textId="77777777" w:rsidR="00E335C8" w:rsidRPr="00E7348B" w:rsidRDefault="00FB5E5B">
      <w:pPr>
        <w:pStyle w:val="Plattetekst"/>
        <w:spacing w:before="94"/>
        <w:ind w:left="474" w:right="1629"/>
        <w:rPr>
          <w:i/>
          <w:sz w:val="18"/>
        </w:rPr>
      </w:pPr>
      <w:r w:rsidRPr="00E7348B">
        <w:rPr>
          <w:i/>
          <w:noProof/>
          <w:sz w:val="18"/>
          <w:lang w:val="nl-NL" w:eastAsia="nl-NL"/>
        </w:rPr>
        <mc:AlternateContent>
          <mc:Choice Requires="wps">
            <w:drawing>
              <wp:anchor distT="0" distB="0" distL="114300" distR="114300" simplePos="0" relativeHeight="487327232" behindDoc="1" locked="0" layoutInCell="1" allowOverlap="1" wp14:anchorId="06ADE86E" wp14:editId="58BA6E5F">
                <wp:simplePos x="0" y="0"/>
                <wp:positionH relativeFrom="page">
                  <wp:posOffset>899160</wp:posOffset>
                </wp:positionH>
                <wp:positionV relativeFrom="paragraph">
                  <wp:posOffset>-26035</wp:posOffset>
                </wp:positionV>
                <wp:extent cx="5709285" cy="0"/>
                <wp:effectExtent l="0" t="0" r="5715"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09285" cy="0"/>
                        </a:xfrm>
                        <a:prstGeom prst="line">
                          <a:avLst/>
                        </a:prstGeom>
                        <a:noFill/>
                        <a:ln w="190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82CF" id="Line 24" o:spid="_x0000_s1026" style="position:absolute;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05pt" to="520.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" strokeweight=".52867mm">
                <o:lock v:ext="edit" shapetype="f"/>
                <w10:wrap anchorx="page"/>
              </v:line>
            </w:pict>
          </mc:Fallback>
        </mc:AlternateContent>
      </w:r>
      <w:r w:rsidR="00AD18EB" w:rsidRPr="00E7348B">
        <w:rPr>
          <w:i/>
          <w:sz w:val="18"/>
        </w:rPr>
        <w:t xml:space="preserve">Applications submitted on Tuesday in </w:t>
      </w:r>
      <w:r w:rsidR="006775DB" w:rsidRPr="00E7348B">
        <w:rPr>
          <w:i/>
          <w:sz w:val="18"/>
        </w:rPr>
        <w:t xml:space="preserve">odd </w:t>
      </w:r>
      <w:r w:rsidR="00AD18EB" w:rsidRPr="00E7348B">
        <w:rPr>
          <w:i/>
          <w:sz w:val="18"/>
        </w:rPr>
        <w:t xml:space="preserve">weeks, are in general discussed on Thursday in </w:t>
      </w:r>
      <w:r w:rsidR="006775DB" w:rsidRPr="00E7348B">
        <w:rPr>
          <w:i/>
          <w:sz w:val="18"/>
        </w:rPr>
        <w:t xml:space="preserve">even </w:t>
      </w:r>
      <w:r w:rsidR="00E7348B" w:rsidRPr="00E7348B">
        <w:rPr>
          <w:i/>
          <w:sz w:val="18"/>
        </w:rPr>
        <w:t>weeks</w:t>
      </w:r>
      <w:r w:rsidR="00AD18EB" w:rsidRPr="00E7348B">
        <w:rPr>
          <w:i/>
          <w:sz w:val="18"/>
        </w:rPr>
        <w:t xml:space="preserve"> (</w:t>
      </w:r>
      <w:r w:rsidR="00E7348B" w:rsidRPr="00E7348B">
        <w:rPr>
          <w:i/>
          <w:sz w:val="18"/>
        </w:rPr>
        <w:t>w</w:t>
      </w:r>
      <w:r w:rsidR="00AD18EB" w:rsidRPr="00E7348B">
        <w:rPr>
          <w:i/>
          <w:sz w:val="18"/>
        </w:rPr>
        <w:t>ith the exception of July and August).</w:t>
      </w:r>
    </w:p>
    <w:p w14:paraId="790F5941" w14:textId="77777777" w:rsidR="00E335C8" w:rsidRDefault="00E335C8">
      <w:pPr>
        <w:pStyle w:val="Plattetekst"/>
        <w:rPr>
          <w:sz w:val="22"/>
        </w:rPr>
      </w:pPr>
    </w:p>
    <w:p w14:paraId="5CE0113E" w14:textId="77777777" w:rsidR="00E335C8" w:rsidRDefault="00E335C8">
      <w:pPr>
        <w:pStyle w:val="Plattetekst"/>
        <w:spacing w:before="6"/>
        <w:rPr>
          <w:sz w:val="23"/>
        </w:rPr>
      </w:pPr>
    </w:p>
    <w:p w14:paraId="1B025077" w14:textId="77777777" w:rsidR="00E335C8" w:rsidRDefault="00AD18EB">
      <w:pPr>
        <w:pStyle w:val="Kop3"/>
        <w:numPr>
          <w:ilvl w:val="0"/>
          <w:numId w:val="7"/>
        </w:numPr>
        <w:tabs>
          <w:tab w:val="left" w:pos="1194"/>
        </w:tabs>
      </w:pPr>
      <w:r>
        <w:t>T</w:t>
      </w:r>
      <w:r w:rsidR="00E7348B">
        <w:t>hesis t</w:t>
      </w:r>
      <w:r>
        <w:t>itle</w:t>
      </w:r>
    </w:p>
    <w:p w14:paraId="42D5B002" w14:textId="77777777" w:rsidR="00E335C8" w:rsidRDefault="00E335C8">
      <w:pPr>
        <w:pStyle w:val="Plattetekst"/>
        <w:rPr>
          <w:b/>
          <w:sz w:val="22"/>
        </w:rPr>
      </w:pPr>
    </w:p>
    <w:p w14:paraId="1ACE2135" w14:textId="77777777" w:rsidR="00E335C8" w:rsidRDefault="00E335C8" w:rsidP="00AC4DCC">
      <w:pPr>
        <w:pStyle w:val="Plattetekst"/>
        <w:jc w:val="center"/>
        <w:rPr>
          <w:b/>
          <w:sz w:val="22"/>
        </w:rPr>
      </w:pPr>
    </w:p>
    <w:p w14:paraId="70DCB7FB" w14:textId="77777777" w:rsidR="00E335C8" w:rsidRDefault="00E335C8">
      <w:pPr>
        <w:pStyle w:val="Plattetekst"/>
        <w:rPr>
          <w:b/>
          <w:sz w:val="22"/>
        </w:rPr>
      </w:pPr>
    </w:p>
    <w:p w14:paraId="5E8B0E32" w14:textId="36F4A9CD" w:rsidR="00E335C8" w:rsidRDefault="00EF1BD2">
      <w:pPr>
        <w:pStyle w:val="Lijstalinea"/>
        <w:numPr>
          <w:ilvl w:val="0"/>
          <w:numId w:val="7"/>
        </w:numPr>
        <w:tabs>
          <w:tab w:val="left" w:pos="1194"/>
        </w:tabs>
        <w:spacing w:before="167"/>
        <w:rPr>
          <w:b/>
          <w:sz w:val="20"/>
        </w:rPr>
      </w:pPr>
      <w:r>
        <w:rPr>
          <w:b/>
          <w:sz w:val="20"/>
        </w:rPr>
        <w:t>Student</w:t>
      </w:r>
      <w:r w:rsidR="00782567">
        <w:rPr>
          <w:b/>
          <w:sz w:val="20"/>
        </w:rPr>
        <w:t xml:space="preserve"> and supervision team</w:t>
      </w:r>
    </w:p>
    <w:p w14:paraId="6322EA50" w14:textId="77777777" w:rsidR="00155B44" w:rsidRDefault="00155B44" w:rsidP="00155B44">
      <w:pPr>
        <w:pStyle w:val="Lijstalinea"/>
        <w:tabs>
          <w:tab w:val="left" w:pos="1194"/>
        </w:tabs>
        <w:spacing w:before="167"/>
        <w:ind w:firstLine="0"/>
        <w:rPr>
          <w:b/>
          <w:sz w:val="20"/>
        </w:rPr>
      </w:pPr>
    </w:p>
    <w:p w14:paraId="17AC714D" w14:textId="5BA1F060" w:rsidR="00EF1BD2" w:rsidRDefault="00F52C00" w:rsidP="00782567">
      <w:pPr>
        <w:pStyle w:val="Plattetekst"/>
        <w:spacing w:line="552" w:lineRule="auto"/>
        <w:ind w:left="1194" w:right="7416"/>
      </w:pPr>
      <w:r>
        <w:t>Student n</w:t>
      </w:r>
      <w:r w:rsidR="00AD18EB">
        <w:t xml:space="preserve">ame: </w:t>
      </w:r>
    </w:p>
    <w:p w14:paraId="4D836858" w14:textId="77777777" w:rsidR="00E335C8" w:rsidRDefault="00EF1BD2" w:rsidP="00782567">
      <w:pPr>
        <w:pStyle w:val="Plattetekst"/>
        <w:spacing w:line="552" w:lineRule="auto"/>
        <w:ind w:left="1194" w:right="7416"/>
      </w:pPr>
      <w:r>
        <w:t>Ba or MSc program</w:t>
      </w:r>
      <w:r w:rsidR="00AD18EB">
        <w:t>:</w:t>
      </w:r>
    </w:p>
    <w:p w14:paraId="4546DBD9" w14:textId="77777777" w:rsidR="00E335C8" w:rsidRDefault="00AD18EB" w:rsidP="00782567">
      <w:pPr>
        <w:pStyle w:val="Plattetekst"/>
        <w:ind w:left="1194" w:right="7416"/>
      </w:pPr>
      <w:r>
        <w:t>Address:</w:t>
      </w:r>
    </w:p>
    <w:p w14:paraId="4A6CF28B" w14:textId="77777777" w:rsidR="00E335C8" w:rsidRDefault="00AD18EB" w:rsidP="00782567">
      <w:pPr>
        <w:pStyle w:val="Plattetekst"/>
        <w:ind w:left="3304"/>
      </w:pPr>
      <w:r>
        <w:rPr>
          <w:color w:val="808080"/>
          <w:w w:val="99"/>
        </w:rPr>
        <w:t>.</w:t>
      </w:r>
    </w:p>
    <w:p w14:paraId="50A188C0" w14:textId="77777777" w:rsidR="00E335C8" w:rsidRDefault="00AD18EB" w:rsidP="00782567">
      <w:pPr>
        <w:pStyle w:val="Plattetekst"/>
        <w:ind w:left="1191"/>
      </w:pPr>
      <w:r>
        <w:t>Email:</w:t>
      </w:r>
    </w:p>
    <w:p w14:paraId="600807D0" w14:textId="77777777" w:rsidR="00E335C8" w:rsidRDefault="00E335C8" w:rsidP="00782567">
      <w:pPr>
        <w:pStyle w:val="Plattetekst"/>
        <w:rPr>
          <w:sz w:val="31"/>
        </w:rPr>
      </w:pPr>
    </w:p>
    <w:p w14:paraId="2F209D24" w14:textId="77777777" w:rsidR="00E335C8" w:rsidRDefault="00AD18EB">
      <w:pPr>
        <w:pStyle w:val="Plattetekst"/>
        <w:spacing w:before="1"/>
        <w:ind w:left="1191"/>
      </w:pPr>
      <w:r>
        <w:t>Phone number:</w:t>
      </w:r>
    </w:p>
    <w:p w14:paraId="11393B1C" w14:textId="77777777" w:rsidR="00EF1BD2" w:rsidRDefault="00EF1BD2">
      <w:pPr>
        <w:pStyle w:val="Plattetekst"/>
        <w:spacing w:before="1"/>
        <w:ind w:left="1191"/>
      </w:pPr>
    </w:p>
    <w:p w14:paraId="5B9D4A28" w14:textId="77777777" w:rsidR="00EF1BD2" w:rsidRDefault="00782567">
      <w:pPr>
        <w:pStyle w:val="Plattetekst"/>
        <w:spacing w:before="1"/>
        <w:ind w:left="1191"/>
      </w:pPr>
      <w:r>
        <w:t>First s</w:t>
      </w:r>
      <w:r w:rsidR="00EF1BD2">
        <w:t>upervisor:</w:t>
      </w:r>
    </w:p>
    <w:p w14:paraId="3C32C815" w14:textId="77777777" w:rsidR="00EF1BD2" w:rsidRDefault="00EF1BD2">
      <w:pPr>
        <w:pStyle w:val="Plattetekst"/>
        <w:spacing w:before="1"/>
        <w:ind w:left="1191"/>
      </w:pPr>
    </w:p>
    <w:p w14:paraId="0332A885" w14:textId="77777777" w:rsidR="00EF1BD2" w:rsidRDefault="00EF1BD2">
      <w:pPr>
        <w:pStyle w:val="Plattetekst"/>
        <w:spacing w:before="1"/>
        <w:ind w:left="1191"/>
        <w:rPr>
          <w:w w:val="95"/>
        </w:rPr>
      </w:pPr>
      <w:r>
        <w:rPr>
          <w:w w:val="95"/>
        </w:rPr>
        <w:t>Position:</w:t>
      </w:r>
    </w:p>
    <w:p w14:paraId="4977B674" w14:textId="77777777" w:rsidR="00EF1BD2" w:rsidRDefault="00EF1BD2">
      <w:pPr>
        <w:pStyle w:val="Plattetekst"/>
        <w:spacing w:before="1"/>
        <w:ind w:left="1191"/>
        <w:rPr>
          <w:w w:val="95"/>
        </w:rPr>
      </w:pPr>
    </w:p>
    <w:p w14:paraId="109F6C91" w14:textId="77777777" w:rsidR="00EF1BD2" w:rsidRDefault="00EF1BD2">
      <w:pPr>
        <w:pStyle w:val="Plattetekst"/>
        <w:spacing w:before="1"/>
        <w:ind w:left="1191"/>
        <w:rPr>
          <w:w w:val="95"/>
        </w:rPr>
      </w:pPr>
      <w:r>
        <w:rPr>
          <w:w w:val="95"/>
        </w:rPr>
        <w:t>Email:</w:t>
      </w:r>
    </w:p>
    <w:p w14:paraId="4F14BAC9" w14:textId="77777777" w:rsidR="00EF1BD2" w:rsidRDefault="00EF1BD2">
      <w:pPr>
        <w:pStyle w:val="Plattetekst"/>
        <w:spacing w:before="1"/>
        <w:ind w:left="1191"/>
        <w:rPr>
          <w:w w:val="95"/>
        </w:rPr>
      </w:pPr>
    </w:p>
    <w:p w14:paraId="694E8F21" w14:textId="568F42CE" w:rsidR="00EF1BD2" w:rsidRDefault="00EF1BD2" w:rsidP="00EF1BD2">
      <w:pPr>
        <w:pStyle w:val="Plattetekst"/>
        <w:spacing w:before="1"/>
        <w:ind w:left="1191"/>
      </w:pPr>
      <w:r>
        <w:t>Phone number:</w:t>
      </w:r>
      <w:r w:rsidR="00155B44">
        <w:t xml:space="preserve">  </w:t>
      </w:r>
    </w:p>
    <w:p w14:paraId="05D5C43A" w14:textId="77777777" w:rsidR="00782567" w:rsidRDefault="00782567" w:rsidP="00EF1BD2">
      <w:pPr>
        <w:pStyle w:val="Plattetekst"/>
        <w:spacing w:before="1"/>
        <w:ind w:left="1191"/>
      </w:pPr>
    </w:p>
    <w:p w14:paraId="6720BD99" w14:textId="77777777" w:rsidR="00155B44" w:rsidRDefault="00155B44" w:rsidP="002B2BFE">
      <w:pPr>
        <w:spacing w:before="1"/>
        <w:ind w:left="1276"/>
        <w:rPr>
          <w:sz w:val="20"/>
        </w:rPr>
      </w:pPr>
    </w:p>
    <w:p w14:paraId="74D59360" w14:textId="6BCE5F09" w:rsidR="002B2BFE" w:rsidRDefault="002B2BFE" w:rsidP="002B2BFE">
      <w:pPr>
        <w:spacing w:before="1"/>
        <w:ind w:left="1276"/>
        <w:rPr>
          <w:color w:val="0563C1"/>
          <w:sz w:val="20"/>
          <w:u w:val="single" w:color="0563C1"/>
        </w:rPr>
      </w:pPr>
      <w:r w:rsidRPr="002B2BFE">
        <w:rPr>
          <w:sz w:val="20"/>
        </w:rPr>
        <w:t>Please send your final thesis and relevant syntaxes to the MT of the Maastricht Study via</w:t>
      </w:r>
      <w:r w:rsidRPr="002B2BFE">
        <w:rPr>
          <w:color w:val="0563C1"/>
          <w:sz w:val="20"/>
        </w:rPr>
        <w:t xml:space="preserve"> </w:t>
      </w:r>
      <w:hyperlink r:id="rId7">
        <w:r w:rsidRPr="002B2BFE">
          <w:rPr>
            <w:color w:val="0563C1"/>
            <w:sz w:val="20"/>
            <w:u w:val="single" w:color="0563C1"/>
          </w:rPr>
          <w:t>research.dms@mumc.nl</w:t>
        </w:r>
      </w:hyperlink>
    </w:p>
    <w:p w14:paraId="735E71CB" w14:textId="77777777" w:rsidR="00155B44" w:rsidRDefault="00155B44" w:rsidP="002B2BFE">
      <w:pPr>
        <w:spacing w:before="1"/>
        <w:ind w:left="1276"/>
        <w:rPr>
          <w:sz w:val="20"/>
        </w:rPr>
      </w:pPr>
    </w:p>
    <w:p w14:paraId="4083AD74" w14:textId="6E1694FC" w:rsidR="004617A2" w:rsidRPr="002B2BFE" w:rsidRDefault="004617A2" w:rsidP="002B2BFE">
      <w:pPr>
        <w:spacing w:before="1"/>
        <w:ind w:left="1276"/>
        <w:rPr>
          <w:sz w:val="20"/>
        </w:rPr>
      </w:pPr>
      <w:r w:rsidRPr="004617A2">
        <w:rPr>
          <w:sz w:val="20"/>
        </w:rPr>
        <w:t>Disclaimer: If th</w:t>
      </w:r>
      <w:r>
        <w:rPr>
          <w:sz w:val="20"/>
        </w:rPr>
        <w:t>is</w:t>
      </w:r>
      <w:r w:rsidRPr="004617A2">
        <w:rPr>
          <w:sz w:val="20"/>
        </w:rPr>
        <w:t xml:space="preserve"> application is </w:t>
      </w:r>
      <w:r>
        <w:rPr>
          <w:sz w:val="20"/>
        </w:rPr>
        <w:t xml:space="preserve">approved as </w:t>
      </w:r>
      <w:r w:rsidRPr="004617A2">
        <w:rPr>
          <w:sz w:val="20"/>
        </w:rPr>
        <w:t>student project, the approval does not automatically imply right of publication. This will depend on individual arrangements between student, supervisors and MT of The Maastricht Study</w:t>
      </w:r>
      <w:r>
        <w:rPr>
          <w:sz w:val="20"/>
        </w:rPr>
        <w:t xml:space="preserve">, and needs to be substantiated via an appendix B application. </w:t>
      </w:r>
    </w:p>
    <w:p w14:paraId="16A2246B" w14:textId="77777777" w:rsidR="00782567" w:rsidRDefault="00782567">
      <w:pPr>
        <w:pStyle w:val="Plattetekst"/>
        <w:spacing w:before="1"/>
        <w:ind w:left="1191"/>
      </w:pPr>
    </w:p>
    <w:p w14:paraId="0F828A6E" w14:textId="77777777" w:rsidR="00E335C8" w:rsidRDefault="00E335C8">
      <w:pPr>
        <w:pStyle w:val="Plattetekst"/>
        <w:spacing w:before="3"/>
        <w:rPr>
          <w:sz w:val="23"/>
        </w:rPr>
      </w:pPr>
    </w:p>
    <w:p w14:paraId="1E054646" w14:textId="77777777" w:rsidR="00E335C8" w:rsidRDefault="00AD18EB">
      <w:pPr>
        <w:pStyle w:val="Kop3"/>
        <w:numPr>
          <w:ilvl w:val="0"/>
          <w:numId w:val="7"/>
        </w:numPr>
        <w:tabs>
          <w:tab w:val="left" w:pos="1192"/>
        </w:tabs>
        <w:spacing w:before="93"/>
        <w:ind w:left="1191" w:hanging="361"/>
      </w:pPr>
      <w:r>
        <w:t>Co-</w:t>
      </w:r>
      <w:r w:rsidR="00782567">
        <w:t>owners</w:t>
      </w:r>
    </w:p>
    <w:p w14:paraId="4B65BAA1" w14:textId="77777777" w:rsidR="006775DB" w:rsidRDefault="006775DB">
      <w:pPr>
        <w:pStyle w:val="Plattetekst"/>
        <w:tabs>
          <w:tab w:val="left" w:pos="3464"/>
          <w:tab w:val="left" w:pos="4502"/>
        </w:tabs>
        <w:spacing w:before="60" w:line="319" w:lineRule="auto"/>
        <w:ind w:left="1191" w:right="6141"/>
      </w:pPr>
    </w:p>
    <w:p w14:paraId="18B58C1B" w14:textId="77777777" w:rsidR="00E335C8" w:rsidRDefault="00FB5E5B">
      <w:pPr>
        <w:pStyle w:val="Plattetekst"/>
        <w:tabs>
          <w:tab w:val="left" w:pos="3464"/>
          <w:tab w:val="left" w:pos="4502"/>
        </w:tabs>
        <w:spacing w:before="60" w:line="319" w:lineRule="auto"/>
        <w:ind w:left="1191" w:right="6141"/>
      </w:pPr>
      <w:r>
        <w:rPr>
          <w:noProof/>
          <w:lang w:val="nl-NL" w:eastAsia="nl-NL"/>
        </w:rPr>
        <mc:AlternateContent>
          <mc:Choice Requires="wpg">
            <w:drawing>
              <wp:anchor distT="0" distB="0" distL="114300" distR="114300" simplePos="0" relativeHeight="487328256" behindDoc="1" locked="0" layoutInCell="1" allowOverlap="1" wp14:anchorId="4CBF2378" wp14:editId="5BC07DE5">
                <wp:simplePos x="0" y="0"/>
                <wp:positionH relativeFrom="page">
                  <wp:posOffset>2607945</wp:posOffset>
                </wp:positionH>
                <wp:positionV relativeFrom="paragraph">
                  <wp:posOffset>50165</wp:posOffset>
                </wp:positionV>
                <wp:extent cx="153670" cy="133350"/>
                <wp:effectExtent l="0" t="0" r="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33350"/>
                          <a:chOff x="4107" y="79"/>
                          <a:chExt cx="242" cy="210"/>
                        </a:xfrm>
                      </wpg:grpSpPr>
                      <wps:wsp>
                        <wps:cNvPr id="24" name="Rectangle 23"/>
                        <wps:cNvSpPr>
                          <a:spLocks/>
                        </wps:cNvSpPr>
                        <wps:spPr bwMode="auto">
                          <a:xfrm>
                            <a:off x="4106" y="78"/>
                            <a:ext cx="242"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wps:cNvSpPr>
                        <wps:spPr bwMode="auto">
                          <a:xfrm>
                            <a:off x="4116" y="88"/>
                            <a:ext cx="222" cy="190"/>
                          </a:xfrm>
                          <a:prstGeom prst="rect">
                            <a:avLst/>
                          </a:prstGeom>
                          <a:noFill/>
                          <a:ln w="126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E1D52" id="Group 21" o:spid="_x0000_s1026" style="position:absolute;margin-left:205.35pt;margin-top:3.95pt;width:12.1pt;height:10.5pt;z-index:-15988224;mso-position-horizontal-relative:page" coordorigin="4107,79" coordsize="2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">
                <v:rect id="Rectangle 23" o:spid="_x0000_s1027" style="position:absolute;left:4106;top:78;width:24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" stroked="f">
                  <v:path arrowok="t"/>
                </v:rect>
                <v:rect id="Rectangle 22" o:spid="_x0000_s1028" style="position:absolute;left:4116;top:88;width:22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" filled="f" strokeweight=".35244mm">
                  <v:path arrowok="t"/>
                </v:rect>
                <w10:wrap anchorx="page"/>
              </v:group>
            </w:pict>
          </mc:Fallback>
        </mc:AlternateContent>
      </w:r>
      <w:r>
        <w:rPr>
          <w:noProof/>
          <w:lang w:val="nl-NL" w:eastAsia="nl-NL"/>
        </w:rPr>
        <mc:AlternateContent>
          <mc:Choice Requires="wpg">
            <w:drawing>
              <wp:anchor distT="0" distB="0" distL="114300" distR="114300" simplePos="0" relativeHeight="487328768" behindDoc="1" locked="0" layoutInCell="1" allowOverlap="1" wp14:anchorId="02AAA917" wp14:editId="6825843C">
                <wp:simplePos x="0" y="0"/>
                <wp:positionH relativeFrom="page">
                  <wp:posOffset>3270250</wp:posOffset>
                </wp:positionH>
                <wp:positionV relativeFrom="paragraph">
                  <wp:posOffset>43815</wp:posOffset>
                </wp:positionV>
                <wp:extent cx="153670" cy="133350"/>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33350"/>
                          <a:chOff x="5150" y="69"/>
                          <a:chExt cx="242" cy="210"/>
                        </a:xfrm>
                      </wpg:grpSpPr>
                      <wps:wsp>
                        <wps:cNvPr id="21" name="Rectangle 20"/>
                        <wps:cNvSpPr>
                          <a:spLocks/>
                        </wps:cNvSpPr>
                        <wps:spPr bwMode="auto">
                          <a:xfrm>
                            <a:off x="5149" y="68"/>
                            <a:ext cx="242" cy="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wps:cNvSpPr>
                        <wps:spPr bwMode="auto">
                          <a:xfrm>
                            <a:off x="5159" y="78"/>
                            <a:ext cx="222" cy="190"/>
                          </a:xfrm>
                          <a:prstGeom prst="rect">
                            <a:avLst/>
                          </a:prstGeom>
                          <a:noFill/>
                          <a:ln w="126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8177D" id="Group 18" o:spid="_x0000_s1026" style="position:absolute;margin-left:257.5pt;margin-top:3.45pt;width:12.1pt;height:10.5pt;z-index:-15987712;mso-position-horizontal-relative:page" coordorigin="5150,69" coordsize="2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">
                <v:rect id="Rectangle 20" o:spid="_x0000_s1027" style="position:absolute;left:5149;top:68;width:24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" stroked="f">
                  <v:path arrowok="t"/>
                </v:rect>
                <v:rect id="Rectangle 19" o:spid="_x0000_s1028" style="position:absolute;left:5159;top:78;width:22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" filled="f" strokeweight=".35244mm">
                  <v:path arrowok="t"/>
                </v:rect>
                <w10:wrap anchorx="page"/>
              </v:group>
            </w:pict>
          </mc:Fallback>
        </mc:AlternateContent>
      </w:r>
      <w:r w:rsidR="00AD18EB">
        <w:t>Informed</w:t>
      </w:r>
      <w:r w:rsidR="00AD18EB">
        <w:rPr>
          <w:spacing w:val="-8"/>
        </w:rPr>
        <w:t xml:space="preserve"> </w:t>
      </w:r>
      <w:r w:rsidR="00AD18EB">
        <w:t>co-owner(s):</w:t>
      </w:r>
      <w:r w:rsidR="00AD18EB">
        <w:tab/>
      </w:r>
      <w:r w:rsidR="00AD18EB">
        <w:rPr>
          <w:spacing w:val="-13"/>
        </w:rPr>
        <w:t>Yes</w:t>
      </w:r>
      <w:r w:rsidR="00AD18EB">
        <w:rPr>
          <w:spacing w:val="-13"/>
        </w:rPr>
        <w:tab/>
      </w:r>
      <w:r w:rsidR="00AD18EB">
        <w:rPr>
          <w:spacing w:val="-22"/>
        </w:rPr>
        <w:t xml:space="preserve">No </w:t>
      </w:r>
      <w:r w:rsidR="00AD18EB">
        <w:t>Name(s) co-owner(s) that were</w:t>
      </w:r>
      <w:r w:rsidR="00AD18EB">
        <w:rPr>
          <w:spacing w:val="-36"/>
        </w:rPr>
        <w:t xml:space="preserve"> </w:t>
      </w:r>
      <w:r w:rsidR="00AD18EB">
        <w:t>informed:</w:t>
      </w:r>
    </w:p>
    <w:p w14:paraId="07CCA494" w14:textId="77777777" w:rsidR="00E335C8" w:rsidRDefault="00E335C8">
      <w:pPr>
        <w:pStyle w:val="Plattetekst"/>
      </w:pPr>
    </w:p>
    <w:p w14:paraId="50D28127" w14:textId="77777777" w:rsidR="00E335C8" w:rsidRDefault="00E335C8">
      <w:pPr>
        <w:pStyle w:val="Plattetekst"/>
      </w:pPr>
    </w:p>
    <w:p w14:paraId="36B1A8A2" w14:textId="77777777" w:rsidR="00E335C8" w:rsidRDefault="00E335C8">
      <w:pPr>
        <w:pStyle w:val="Plattetekst"/>
      </w:pPr>
    </w:p>
    <w:p w14:paraId="589F252B" w14:textId="77777777" w:rsidR="00E335C8" w:rsidRDefault="00E335C8">
      <w:pPr>
        <w:pStyle w:val="Plattetekst"/>
      </w:pPr>
    </w:p>
    <w:p w14:paraId="23F395AE" w14:textId="77777777" w:rsidR="00E335C8" w:rsidRDefault="00E335C8">
      <w:pPr>
        <w:sectPr w:rsidR="00E335C8">
          <w:headerReference w:type="default" r:id="rId8"/>
          <w:type w:val="continuous"/>
          <w:pgSz w:w="11900" w:h="16840"/>
          <w:pgMar w:top="160" w:right="0" w:bottom="280" w:left="940" w:header="720" w:footer="720" w:gutter="0"/>
          <w:cols w:space="720"/>
        </w:sectPr>
      </w:pPr>
    </w:p>
    <w:p w14:paraId="75AE07EA" w14:textId="77777777" w:rsidR="00E335C8" w:rsidRDefault="00E335C8">
      <w:pPr>
        <w:sectPr w:rsidR="00E335C8">
          <w:type w:val="continuous"/>
          <w:pgSz w:w="11900" w:h="16840"/>
          <w:pgMar w:top="160" w:right="0" w:bottom="280" w:left="940" w:header="720" w:footer="720" w:gutter="0"/>
          <w:cols w:num="2" w:space="720" w:equalWidth="0">
            <w:col w:w="7844" w:space="40"/>
            <w:col w:w="3076"/>
          </w:cols>
        </w:sectPr>
      </w:pPr>
    </w:p>
    <w:p w14:paraId="30729492" w14:textId="77777777" w:rsidR="00E335C8" w:rsidRDefault="00E335C8">
      <w:pPr>
        <w:pStyle w:val="Plattetekst"/>
      </w:pPr>
    </w:p>
    <w:p w14:paraId="36BA628E" w14:textId="77777777" w:rsidR="00E335C8" w:rsidRDefault="00E335C8">
      <w:pPr>
        <w:pStyle w:val="Plattetekst"/>
      </w:pPr>
    </w:p>
    <w:p w14:paraId="788959A1" w14:textId="77777777" w:rsidR="00E335C8" w:rsidRDefault="00E335C8">
      <w:pPr>
        <w:pStyle w:val="Plattetekst"/>
      </w:pPr>
    </w:p>
    <w:p w14:paraId="6CE70DEC" w14:textId="77777777" w:rsidR="00E335C8" w:rsidRDefault="00AD18EB">
      <w:pPr>
        <w:pStyle w:val="Kop3"/>
        <w:numPr>
          <w:ilvl w:val="0"/>
          <w:numId w:val="7"/>
        </w:numPr>
        <w:tabs>
          <w:tab w:val="left" w:pos="1194"/>
        </w:tabs>
        <w:spacing w:before="93"/>
      </w:pPr>
      <w:r>
        <w:t>Research questions and hypotheses</w:t>
      </w:r>
    </w:p>
    <w:p w14:paraId="770E1450" w14:textId="77777777" w:rsidR="00E335C8" w:rsidRDefault="00E335C8">
      <w:pPr>
        <w:pStyle w:val="Plattetekst"/>
        <w:rPr>
          <w:b/>
          <w:sz w:val="22"/>
        </w:rPr>
      </w:pPr>
    </w:p>
    <w:p w14:paraId="722E2B62" w14:textId="77777777" w:rsidR="00E335C8" w:rsidRDefault="00E335C8">
      <w:pPr>
        <w:pStyle w:val="Plattetekst"/>
        <w:rPr>
          <w:b/>
          <w:sz w:val="22"/>
        </w:rPr>
      </w:pPr>
    </w:p>
    <w:p w14:paraId="70434536" w14:textId="77777777" w:rsidR="00E335C8" w:rsidRDefault="00E335C8">
      <w:pPr>
        <w:pStyle w:val="Plattetekst"/>
        <w:rPr>
          <w:b/>
          <w:sz w:val="22"/>
        </w:rPr>
      </w:pPr>
    </w:p>
    <w:p w14:paraId="5FC31723" w14:textId="77777777" w:rsidR="00E335C8" w:rsidRDefault="00E335C8">
      <w:pPr>
        <w:pStyle w:val="Plattetekst"/>
        <w:rPr>
          <w:b/>
          <w:sz w:val="22"/>
        </w:rPr>
      </w:pPr>
    </w:p>
    <w:p w14:paraId="5A5B708E" w14:textId="77777777" w:rsidR="00E335C8" w:rsidRDefault="00E335C8">
      <w:pPr>
        <w:pStyle w:val="Plattetekst"/>
        <w:spacing w:before="8"/>
        <w:rPr>
          <w:b/>
        </w:rPr>
      </w:pPr>
    </w:p>
    <w:p w14:paraId="00F9E56F" w14:textId="77777777" w:rsidR="00E335C8" w:rsidRDefault="00AD18EB">
      <w:pPr>
        <w:pStyle w:val="Lijstalinea"/>
        <w:numPr>
          <w:ilvl w:val="0"/>
          <w:numId w:val="7"/>
        </w:numPr>
        <w:tabs>
          <w:tab w:val="left" w:pos="1194"/>
        </w:tabs>
        <w:rPr>
          <w:b/>
          <w:sz w:val="20"/>
        </w:rPr>
      </w:pPr>
      <w:r>
        <w:rPr>
          <w:b/>
          <w:sz w:val="20"/>
        </w:rPr>
        <w:t>Background</w:t>
      </w:r>
    </w:p>
    <w:p w14:paraId="0DE391BE" w14:textId="77777777" w:rsidR="00E335C8" w:rsidRDefault="00AD18EB">
      <w:pPr>
        <w:pStyle w:val="Plattetekst"/>
        <w:spacing w:before="38"/>
        <w:ind w:left="1181"/>
      </w:pPr>
      <w:r>
        <w:t>Background and rationale for addressing the research questions and hypotheses.</w:t>
      </w:r>
    </w:p>
    <w:p w14:paraId="6E5AE543" w14:textId="77777777" w:rsidR="00E335C8" w:rsidRDefault="00E335C8">
      <w:pPr>
        <w:pStyle w:val="Plattetekst"/>
        <w:rPr>
          <w:sz w:val="22"/>
        </w:rPr>
      </w:pPr>
    </w:p>
    <w:p w14:paraId="301A2C5F" w14:textId="77777777" w:rsidR="00E335C8" w:rsidRDefault="00E335C8">
      <w:pPr>
        <w:pStyle w:val="Plattetekst"/>
        <w:rPr>
          <w:sz w:val="22"/>
        </w:rPr>
      </w:pPr>
    </w:p>
    <w:p w14:paraId="7724FF77" w14:textId="77777777" w:rsidR="00E335C8" w:rsidRDefault="00E335C8">
      <w:pPr>
        <w:pStyle w:val="Plattetekst"/>
        <w:rPr>
          <w:sz w:val="22"/>
        </w:rPr>
      </w:pPr>
    </w:p>
    <w:p w14:paraId="616978F5" w14:textId="77777777" w:rsidR="00E335C8" w:rsidRDefault="00E335C8">
      <w:pPr>
        <w:pStyle w:val="Plattetekst"/>
        <w:rPr>
          <w:sz w:val="22"/>
        </w:rPr>
      </w:pPr>
    </w:p>
    <w:p w14:paraId="26522B3E" w14:textId="77777777" w:rsidR="00E335C8" w:rsidRDefault="00E335C8">
      <w:pPr>
        <w:pStyle w:val="Plattetekst"/>
        <w:rPr>
          <w:sz w:val="22"/>
        </w:rPr>
      </w:pPr>
    </w:p>
    <w:p w14:paraId="3951B401" w14:textId="77777777" w:rsidR="00E335C8" w:rsidRDefault="00AD18EB">
      <w:pPr>
        <w:pStyle w:val="Kop3"/>
        <w:numPr>
          <w:ilvl w:val="0"/>
          <w:numId w:val="7"/>
        </w:numPr>
        <w:tabs>
          <w:tab w:val="left" w:pos="1194"/>
        </w:tabs>
        <w:spacing w:before="179"/>
      </w:pPr>
      <w:r>
        <w:t>Design and</w:t>
      </w:r>
      <w:r>
        <w:rPr>
          <w:spacing w:val="1"/>
        </w:rPr>
        <w:t xml:space="preserve"> </w:t>
      </w:r>
      <w:r>
        <w:t>sample</w:t>
      </w:r>
    </w:p>
    <w:p w14:paraId="0E7352F9" w14:textId="77777777" w:rsidR="00E335C8" w:rsidRDefault="00AD18EB">
      <w:pPr>
        <w:pStyle w:val="Plattetekst"/>
        <w:spacing w:before="39" w:line="276" w:lineRule="auto"/>
        <w:ind w:left="1181" w:right="1629"/>
      </w:pPr>
      <w:r>
        <w:t>Study design and main in- and exclusion criteria of the study sample, e.g. cross-sectional study in participants with type 2 diabetes.</w:t>
      </w:r>
    </w:p>
    <w:p w14:paraId="7942CE4E" w14:textId="77777777" w:rsidR="00E335C8" w:rsidRDefault="00E335C8">
      <w:pPr>
        <w:pStyle w:val="Plattetekst"/>
        <w:rPr>
          <w:sz w:val="22"/>
        </w:rPr>
      </w:pPr>
    </w:p>
    <w:p w14:paraId="12F17ADA" w14:textId="77777777" w:rsidR="00E335C8" w:rsidRDefault="00E335C8">
      <w:pPr>
        <w:pStyle w:val="Plattetekst"/>
        <w:rPr>
          <w:sz w:val="22"/>
        </w:rPr>
      </w:pPr>
    </w:p>
    <w:p w14:paraId="5502C20E" w14:textId="77777777" w:rsidR="00E335C8" w:rsidRDefault="00E335C8">
      <w:pPr>
        <w:pStyle w:val="Plattetekst"/>
        <w:rPr>
          <w:sz w:val="22"/>
        </w:rPr>
      </w:pPr>
    </w:p>
    <w:p w14:paraId="65DB6A27" w14:textId="77777777" w:rsidR="00E335C8" w:rsidRDefault="00E335C8">
      <w:pPr>
        <w:pStyle w:val="Plattetekst"/>
        <w:spacing w:before="9"/>
      </w:pPr>
    </w:p>
    <w:p w14:paraId="2D84368E" w14:textId="77777777" w:rsidR="00E335C8" w:rsidRDefault="00AD18EB">
      <w:pPr>
        <w:pStyle w:val="Kop3"/>
        <w:numPr>
          <w:ilvl w:val="0"/>
          <w:numId w:val="7"/>
        </w:numPr>
        <w:tabs>
          <w:tab w:val="left" w:pos="1194"/>
        </w:tabs>
      </w:pPr>
      <w:r>
        <w:t>Variables</w:t>
      </w:r>
    </w:p>
    <w:p w14:paraId="442DBE00" w14:textId="18AE6ADC" w:rsidR="003A7B1F" w:rsidRDefault="00155B44" w:rsidP="003A7B1F">
      <w:pPr>
        <w:pStyle w:val="Plattetekst"/>
        <w:spacing w:before="6"/>
      </w:pPr>
      <w:r>
        <w:tab/>
      </w:r>
      <w:r w:rsidR="003A7B1F">
        <w:t xml:space="preserve">All requested variables should be listed in the Table. Please copy – paste the exact variable names from the online </w:t>
      </w:r>
      <w:r>
        <w:tab/>
      </w:r>
      <w:r w:rsidR="003A7B1F">
        <w:t>data dictionary of The Maastricht Study (https://demaastr</w:t>
      </w:r>
      <w:r w:rsidR="00391D15">
        <w:t>ichtstudie.app/data-dictionary*</w:t>
      </w:r>
      <w:r w:rsidR="003A7B1F">
        <w:t xml:space="preserve">). The system is Capital </w:t>
      </w:r>
      <w:r>
        <w:tab/>
      </w:r>
      <w:r w:rsidR="003A7B1F">
        <w:t>sensitive.</w:t>
      </w:r>
    </w:p>
    <w:p w14:paraId="29DEECBA" w14:textId="77777777" w:rsidR="003A7B1F" w:rsidRDefault="003A7B1F" w:rsidP="003A7B1F">
      <w:pPr>
        <w:pStyle w:val="Plattetekst"/>
        <w:spacing w:before="6"/>
      </w:pPr>
    </w:p>
    <w:p w14:paraId="682C7688" w14:textId="0161A487" w:rsidR="00E335C8" w:rsidRPr="003A7B1F" w:rsidRDefault="00155B44" w:rsidP="003A7B1F">
      <w:pPr>
        <w:pStyle w:val="Plattetekst"/>
        <w:spacing w:before="6"/>
        <w:rPr>
          <w:sz w:val="16"/>
        </w:rPr>
      </w:pPr>
      <w:r>
        <w:rPr>
          <w:sz w:val="16"/>
        </w:rPr>
        <w:tab/>
      </w:r>
      <w:r w:rsidR="00391D15">
        <w:rPr>
          <w:sz w:val="16"/>
        </w:rPr>
        <w:t>*</w:t>
      </w:r>
      <w:r w:rsidR="003A7B1F" w:rsidRPr="003A7B1F">
        <w:rPr>
          <w:sz w:val="16"/>
        </w:rPr>
        <w:t xml:space="preserve"> Please note that with respect to the GDPR, information about co-owners cannot be found in this data dictionary. In time, the data dictionary </w:t>
      </w:r>
      <w:r>
        <w:rPr>
          <w:sz w:val="16"/>
        </w:rPr>
        <w:tab/>
      </w:r>
      <w:r w:rsidR="003A7B1F" w:rsidRPr="003A7B1F">
        <w:rPr>
          <w:sz w:val="16"/>
        </w:rPr>
        <w:t xml:space="preserve">will be coupled to a new data request application system. As soon as this coupling is a fact, co-owners will be informed automatically after a data </w:t>
      </w:r>
      <w:r>
        <w:rPr>
          <w:sz w:val="16"/>
        </w:rPr>
        <w:tab/>
      </w:r>
      <w:r w:rsidR="003A7B1F" w:rsidRPr="003A7B1F">
        <w:rPr>
          <w:sz w:val="16"/>
        </w:rPr>
        <w:t xml:space="preserve">request has been submitted to the Maastricht Study. Until then, information on co-owners can still be found in the Maastricht Study data </w:t>
      </w:r>
      <w:r>
        <w:rPr>
          <w:sz w:val="16"/>
        </w:rPr>
        <w:tab/>
      </w:r>
      <w:r w:rsidR="003A7B1F" w:rsidRPr="003A7B1F">
        <w:rPr>
          <w:sz w:val="16"/>
        </w:rPr>
        <w:t>dictionary which is available via Disqover: https://disqover.datahubmaastricht.nl/login (access restricted to UM and MUMC accounts only).</w:t>
      </w:r>
    </w:p>
    <w:p w14:paraId="0CCC2CE1" w14:textId="77777777" w:rsidR="003A7B1F" w:rsidRDefault="003A7B1F" w:rsidP="003A7B1F">
      <w:pPr>
        <w:pStyle w:val="Plattetekst"/>
        <w:spacing w:before="6"/>
        <w:rPr>
          <w:sz w:val="15"/>
        </w:rPr>
      </w:pPr>
    </w:p>
    <w:tbl>
      <w:tblPr>
        <w:tblW w:w="0" w:type="auto"/>
        <w:tblInd w:w="1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6"/>
        <w:gridCol w:w="2805"/>
        <w:gridCol w:w="2534"/>
      </w:tblGrid>
      <w:tr w:rsidR="00E335C8" w14:paraId="7DC941B0" w14:textId="77777777">
        <w:trPr>
          <w:trHeight w:val="268"/>
        </w:trPr>
        <w:tc>
          <w:tcPr>
            <w:tcW w:w="8235" w:type="dxa"/>
            <w:gridSpan w:val="3"/>
            <w:tcBorders>
              <w:top w:val="nil"/>
              <w:left w:val="nil"/>
              <w:bottom w:val="nil"/>
              <w:right w:val="nil"/>
            </w:tcBorders>
            <w:shd w:val="clear" w:color="auto" w:fill="000000"/>
          </w:tcPr>
          <w:p w14:paraId="0FE275AE" w14:textId="77777777" w:rsidR="00E335C8" w:rsidRDefault="00AD18EB">
            <w:pPr>
              <w:pStyle w:val="TableParagraph"/>
              <w:tabs>
                <w:tab w:val="left" w:pos="3013"/>
                <w:tab w:val="left" w:pos="5821"/>
              </w:tabs>
              <w:spacing w:line="236" w:lineRule="exact"/>
              <w:ind w:left="117"/>
              <w:rPr>
                <w:b/>
              </w:rPr>
            </w:pPr>
            <w:r>
              <w:rPr>
                <w:b/>
                <w:color w:val="FFFFFF"/>
              </w:rPr>
              <w:t>Variable</w:t>
            </w:r>
            <w:r>
              <w:rPr>
                <w:b/>
                <w:color w:val="FFFFFF"/>
                <w:spacing w:val="-3"/>
              </w:rPr>
              <w:t xml:space="preserve"> </w:t>
            </w:r>
            <w:r>
              <w:rPr>
                <w:b/>
                <w:color w:val="FFFFFF"/>
              </w:rPr>
              <w:t>Name</w:t>
            </w:r>
            <w:r>
              <w:rPr>
                <w:b/>
                <w:color w:val="FFFFFF"/>
              </w:rPr>
              <w:tab/>
              <w:t>General Description</w:t>
            </w:r>
            <w:r>
              <w:rPr>
                <w:b/>
                <w:color w:val="FFFFFF"/>
              </w:rPr>
              <w:tab/>
              <w:t>"Co-owner(s)"</w:t>
            </w:r>
          </w:p>
        </w:tc>
      </w:tr>
      <w:tr w:rsidR="00E335C8" w14:paraId="65C92BA5" w14:textId="77777777">
        <w:trPr>
          <w:trHeight w:val="261"/>
        </w:trPr>
        <w:tc>
          <w:tcPr>
            <w:tcW w:w="2896" w:type="dxa"/>
            <w:tcBorders>
              <w:top w:val="nil"/>
            </w:tcBorders>
            <w:shd w:val="clear" w:color="auto" w:fill="FFFFCC"/>
          </w:tcPr>
          <w:p w14:paraId="2CEA06F5" w14:textId="77777777" w:rsidR="00E335C8" w:rsidRDefault="00E335C8">
            <w:pPr>
              <w:pStyle w:val="TableParagraph"/>
              <w:rPr>
                <w:rFonts w:ascii="Times New Roman"/>
                <w:sz w:val="18"/>
              </w:rPr>
            </w:pPr>
          </w:p>
        </w:tc>
        <w:tc>
          <w:tcPr>
            <w:tcW w:w="2805" w:type="dxa"/>
            <w:tcBorders>
              <w:top w:val="nil"/>
            </w:tcBorders>
            <w:shd w:val="clear" w:color="auto" w:fill="FFFFCC"/>
          </w:tcPr>
          <w:p w14:paraId="2919AEF6" w14:textId="77777777" w:rsidR="00E335C8" w:rsidRDefault="00E335C8">
            <w:pPr>
              <w:pStyle w:val="TableParagraph"/>
              <w:rPr>
                <w:rFonts w:ascii="Times New Roman"/>
                <w:sz w:val="18"/>
              </w:rPr>
            </w:pPr>
          </w:p>
        </w:tc>
        <w:tc>
          <w:tcPr>
            <w:tcW w:w="2534" w:type="dxa"/>
            <w:tcBorders>
              <w:top w:val="nil"/>
            </w:tcBorders>
            <w:shd w:val="clear" w:color="auto" w:fill="FFFFCC"/>
          </w:tcPr>
          <w:p w14:paraId="5959D18E" w14:textId="77777777" w:rsidR="00E335C8" w:rsidRDefault="00E335C8">
            <w:pPr>
              <w:pStyle w:val="TableParagraph"/>
              <w:rPr>
                <w:rFonts w:ascii="Times New Roman"/>
                <w:sz w:val="18"/>
              </w:rPr>
            </w:pPr>
          </w:p>
        </w:tc>
      </w:tr>
      <w:tr w:rsidR="00E335C8" w14:paraId="743CB377" w14:textId="77777777">
        <w:trPr>
          <w:trHeight w:val="529"/>
        </w:trPr>
        <w:tc>
          <w:tcPr>
            <w:tcW w:w="2896" w:type="dxa"/>
            <w:shd w:val="clear" w:color="auto" w:fill="FFFFCC"/>
          </w:tcPr>
          <w:p w14:paraId="719C4AD4" w14:textId="77777777" w:rsidR="00E335C8" w:rsidRDefault="00AD18EB">
            <w:pPr>
              <w:pStyle w:val="TableParagraph"/>
              <w:spacing w:line="224" w:lineRule="exact"/>
              <w:ind w:left="112"/>
              <w:rPr>
                <w:b/>
                <w:sz w:val="20"/>
              </w:rPr>
            </w:pPr>
            <w:r>
              <w:rPr>
                <w:b/>
                <w:sz w:val="20"/>
              </w:rPr>
              <w:t>Main independent</w:t>
            </w:r>
          </w:p>
          <w:p w14:paraId="13EFAAD1" w14:textId="77777777" w:rsidR="00E335C8" w:rsidRDefault="00AD18EB">
            <w:pPr>
              <w:pStyle w:val="TableParagraph"/>
              <w:spacing w:before="33"/>
              <w:ind w:left="112"/>
              <w:rPr>
                <w:b/>
                <w:sz w:val="20"/>
              </w:rPr>
            </w:pPr>
            <w:r>
              <w:rPr>
                <w:b/>
                <w:sz w:val="20"/>
              </w:rPr>
              <w:t>variable(s)</w:t>
            </w:r>
          </w:p>
        </w:tc>
        <w:tc>
          <w:tcPr>
            <w:tcW w:w="2805" w:type="dxa"/>
            <w:shd w:val="clear" w:color="auto" w:fill="FFFFCC"/>
          </w:tcPr>
          <w:p w14:paraId="6C78DAE1" w14:textId="77777777" w:rsidR="00E335C8" w:rsidRDefault="00E335C8">
            <w:pPr>
              <w:pStyle w:val="TableParagraph"/>
              <w:rPr>
                <w:rFonts w:ascii="Times New Roman"/>
                <w:sz w:val="20"/>
              </w:rPr>
            </w:pPr>
          </w:p>
        </w:tc>
        <w:tc>
          <w:tcPr>
            <w:tcW w:w="2534" w:type="dxa"/>
            <w:shd w:val="clear" w:color="auto" w:fill="FFFFCC"/>
          </w:tcPr>
          <w:p w14:paraId="7371EA76" w14:textId="77777777" w:rsidR="00E335C8" w:rsidRDefault="00E335C8">
            <w:pPr>
              <w:pStyle w:val="TableParagraph"/>
              <w:rPr>
                <w:rFonts w:ascii="Times New Roman"/>
                <w:sz w:val="20"/>
              </w:rPr>
            </w:pPr>
          </w:p>
        </w:tc>
      </w:tr>
      <w:tr w:rsidR="00E335C8" w14:paraId="120CC24C" w14:textId="77777777">
        <w:trPr>
          <w:trHeight w:val="414"/>
        </w:trPr>
        <w:tc>
          <w:tcPr>
            <w:tcW w:w="2896" w:type="dxa"/>
            <w:shd w:val="clear" w:color="auto" w:fill="FFFFCC"/>
          </w:tcPr>
          <w:p w14:paraId="57BDCD25" w14:textId="77777777" w:rsidR="00E335C8" w:rsidRDefault="00E335C8">
            <w:pPr>
              <w:pStyle w:val="TableParagraph"/>
              <w:rPr>
                <w:rFonts w:ascii="Times New Roman"/>
                <w:sz w:val="20"/>
              </w:rPr>
            </w:pPr>
          </w:p>
        </w:tc>
        <w:tc>
          <w:tcPr>
            <w:tcW w:w="2805" w:type="dxa"/>
            <w:shd w:val="clear" w:color="auto" w:fill="FFFFCC"/>
          </w:tcPr>
          <w:p w14:paraId="2773FA75" w14:textId="77777777" w:rsidR="00E335C8" w:rsidRDefault="00E335C8">
            <w:pPr>
              <w:pStyle w:val="TableParagraph"/>
              <w:rPr>
                <w:rFonts w:ascii="Times New Roman"/>
                <w:sz w:val="20"/>
              </w:rPr>
            </w:pPr>
          </w:p>
        </w:tc>
        <w:tc>
          <w:tcPr>
            <w:tcW w:w="2534" w:type="dxa"/>
            <w:shd w:val="clear" w:color="auto" w:fill="FFFFCC"/>
          </w:tcPr>
          <w:p w14:paraId="275C1134" w14:textId="77777777" w:rsidR="00E335C8" w:rsidRDefault="00E335C8">
            <w:pPr>
              <w:pStyle w:val="TableParagraph"/>
              <w:rPr>
                <w:rFonts w:ascii="Times New Roman"/>
                <w:sz w:val="20"/>
              </w:rPr>
            </w:pPr>
          </w:p>
        </w:tc>
      </w:tr>
      <w:tr w:rsidR="00E335C8" w14:paraId="4CA0775A" w14:textId="77777777">
        <w:trPr>
          <w:trHeight w:val="414"/>
        </w:trPr>
        <w:tc>
          <w:tcPr>
            <w:tcW w:w="2896" w:type="dxa"/>
            <w:shd w:val="clear" w:color="auto" w:fill="FFFFCC"/>
          </w:tcPr>
          <w:p w14:paraId="0E869F40" w14:textId="77777777" w:rsidR="00E335C8" w:rsidRDefault="00E335C8">
            <w:pPr>
              <w:pStyle w:val="TableParagraph"/>
              <w:rPr>
                <w:rFonts w:ascii="Times New Roman"/>
                <w:sz w:val="20"/>
              </w:rPr>
            </w:pPr>
          </w:p>
        </w:tc>
        <w:tc>
          <w:tcPr>
            <w:tcW w:w="2805" w:type="dxa"/>
            <w:shd w:val="clear" w:color="auto" w:fill="FFFFCC"/>
          </w:tcPr>
          <w:p w14:paraId="5D981238" w14:textId="77777777" w:rsidR="00E335C8" w:rsidRDefault="00E335C8">
            <w:pPr>
              <w:pStyle w:val="TableParagraph"/>
              <w:rPr>
                <w:rFonts w:ascii="Times New Roman"/>
                <w:sz w:val="20"/>
              </w:rPr>
            </w:pPr>
          </w:p>
        </w:tc>
        <w:tc>
          <w:tcPr>
            <w:tcW w:w="2534" w:type="dxa"/>
            <w:shd w:val="clear" w:color="auto" w:fill="FFFFCC"/>
          </w:tcPr>
          <w:p w14:paraId="2DFFE27C" w14:textId="77777777" w:rsidR="00E335C8" w:rsidRDefault="00E335C8">
            <w:pPr>
              <w:pStyle w:val="TableParagraph"/>
              <w:rPr>
                <w:rFonts w:ascii="Times New Roman"/>
                <w:sz w:val="20"/>
              </w:rPr>
            </w:pPr>
          </w:p>
        </w:tc>
      </w:tr>
      <w:tr w:rsidR="00E335C8" w14:paraId="0D5288AE" w14:textId="77777777">
        <w:trPr>
          <w:trHeight w:val="412"/>
        </w:trPr>
        <w:tc>
          <w:tcPr>
            <w:tcW w:w="2896" w:type="dxa"/>
            <w:shd w:val="clear" w:color="auto" w:fill="FFFFCC"/>
          </w:tcPr>
          <w:p w14:paraId="430F9C66" w14:textId="77777777" w:rsidR="00E335C8" w:rsidRDefault="00E335C8">
            <w:pPr>
              <w:pStyle w:val="TableParagraph"/>
              <w:rPr>
                <w:rFonts w:ascii="Times New Roman"/>
                <w:sz w:val="20"/>
              </w:rPr>
            </w:pPr>
          </w:p>
        </w:tc>
        <w:tc>
          <w:tcPr>
            <w:tcW w:w="2805" w:type="dxa"/>
            <w:shd w:val="clear" w:color="auto" w:fill="FFFFCC"/>
          </w:tcPr>
          <w:p w14:paraId="48EFD3B0" w14:textId="77777777" w:rsidR="00E335C8" w:rsidRDefault="00E335C8">
            <w:pPr>
              <w:pStyle w:val="TableParagraph"/>
              <w:rPr>
                <w:rFonts w:ascii="Times New Roman"/>
                <w:sz w:val="20"/>
              </w:rPr>
            </w:pPr>
          </w:p>
        </w:tc>
        <w:tc>
          <w:tcPr>
            <w:tcW w:w="2534" w:type="dxa"/>
            <w:shd w:val="clear" w:color="auto" w:fill="FFFFCC"/>
          </w:tcPr>
          <w:p w14:paraId="3398F096" w14:textId="77777777" w:rsidR="00E335C8" w:rsidRDefault="00E335C8">
            <w:pPr>
              <w:pStyle w:val="TableParagraph"/>
              <w:rPr>
                <w:rFonts w:ascii="Times New Roman"/>
                <w:sz w:val="20"/>
              </w:rPr>
            </w:pPr>
          </w:p>
        </w:tc>
      </w:tr>
      <w:tr w:rsidR="00E335C8" w14:paraId="6181567E" w14:textId="77777777">
        <w:trPr>
          <w:trHeight w:val="414"/>
        </w:trPr>
        <w:tc>
          <w:tcPr>
            <w:tcW w:w="2896" w:type="dxa"/>
            <w:shd w:val="clear" w:color="auto" w:fill="FFFFCC"/>
          </w:tcPr>
          <w:p w14:paraId="32523B0D" w14:textId="77777777" w:rsidR="00E335C8" w:rsidRDefault="00AD18EB">
            <w:pPr>
              <w:pStyle w:val="TableParagraph"/>
              <w:spacing w:line="224" w:lineRule="exact"/>
              <w:ind w:left="112"/>
              <w:rPr>
                <w:b/>
                <w:sz w:val="20"/>
              </w:rPr>
            </w:pPr>
            <w:r>
              <w:rPr>
                <w:b/>
                <w:sz w:val="20"/>
              </w:rPr>
              <w:t>Outcome variable(s)</w:t>
            </w:r>
          </w:p>
        </w:tc>
        <w:tc>
          <w:tcPr>
            <w:tcW w:w="2805" w:type="dxa"/>
            <w:shd w:val="clear" w:color="auto" w:fill="FFFFCC"/>
          </w:tcPr>
          <w:p w14:paraId="17B03246" w14:textId="77777777" w:rsidR="00E335C8" w:rsidRDefault="00E335C8">
            <w:pPr>
              <w:pStyle w:val="TableParagraph"/>
              <w:rPr>
                <w:rFonts w:ascii="Times New Roman"/>
                <w:sz w:val="20"/>
              </w:rPr>
            </w:pPr>
          </w:p>
        </w:tc>
        <w:tc>
          <w:tcPr>
            <w:tcW w:w="2534" w:type="dxa"/>
            <w:shd w:val="clear" w:color="auto" w:fill="FFFFCC"/>
          </w:tcPr>
          <w:p w14:paraId="5D856505" w14:textId="77777777" w:rsidR="00E335C8" w:rsidRDefault="00E335C8">
            <w:pPr>
              <w:pStyle w:val="TableParagraph"/>
              <w:rPr>
                <w:rFonts w:ascii="Times New Roman"/>
                <w:sz w:val="20"/>
              </w:rPr>
            </w:pPr>
          </w:p>
        </w:tc>
      </w:tr>
      <w:tr w:rsidR="00E335C8" w14:paraId="4030C628" w14:textId="77777777">
        <w:trPr>
          <w:trHeight w:val="412"/>
        </w:trPr>
        <w:tc>
          <w:tcPr>
            <w:tcW w:w="2896" w:type="dxa"/>
            <w:shd w:val="clear" w:color="auto" w:fill="FFFFCC"/>
          </w:tcPr>
          <w:p w14:paraId="39E00C45" w14:textId="77777777" w:rsidR="00E335C8" w:rsidRDefault="00E335C8">
            <w:pPr>
              <w:pStyle w:val="TableParagraph"/>
              <w:rPr>
                <w:rFonts w:ascii="Times New Roman"/>
                <w:sz w:val="20"/>
              </w:rPr>
            </w:pPr>
          </w:p>
        </w:tc>
        <w:tc>
          <w:tcPr>
            <w:tcW w:w="2805" w:type="dxa"/>
            <w:shd w:val="clear" w:color="auto" w:fill="FFFFCC"/>
          </w:tcPr>
          <w:p w14:paraId="63438D81" w14:textId="77777777" w:rsidR="00E335C8" w:rsidRDefault="00E335C8">
            <w:pPr>
              <w:pStyle w:val="TableParagraph"/>
              <w:rPr>
                <w:rFonts w:ascii="Times New Roman"/>
                <w:sz w:val="20"/>
              </w:rPr>
            </w:pPr>
          </w:p>
        </w:tc>
        <w:tc>
          <w:tcPr>
            <w:tcW w:w="2534" w:type="dxa"/>
            <w:shd w:val="clear" w:color="auto" w:fill="FFFFCC"/>
          </w:tcPr>
          <w:p w14:paraId="319870EB" w14:textId="77777777" w:rsidR="00E335C8" w:rsidRDefault="00E335C8">
            <w:pPr>
              <w:pStyle w:val="TableParagraph"/>
              <w:rPr>
                <w:rFonts w:ascii="Times New Roman"/>
                <w:sz w:val="20"/>
              </w:rPr>
            </w:pPr>
          </w:p>
        </w:tc>
      </w:tr>
      <w:tr w:rsidR="00E335C8" w14:paraId="2D164C24" w14:textId="77777777">
        <w:trPr>
          <w:trHeight w:val="414"/>
        </w:trPr>
        <w:tc>
          <w:tcPr>
            <w:tcW w:w="2896" w:type="dxa"/>
            <w:shd w:val="clear" w:color="auto" w:fill="FFFFCC"/>
          </w:tcPr>
          <w:p w14:paraId="2A2EBDC1" w14:textId="77777777" w:rsidR="00E335C8" w:rsidRDefault="00E335C8">
            <w:pPr>
              <w:pStyle w:val="TableParagraph"/>
              <w:rPr>
                <w:rFonts w:ascii="Times New Roman"/>
                <w:sz w:val="20"/>
              </w:rPr>
            </w:pPr>
          </w:p>
        </w:tc>
        <w:tc>
          <w:tcPr>
            <w:tcW w:w="2805" w:type="dxa"/>
            <w:shd w:val="clear" w:color="auto" w:fill="FFFFCC"/>
          </w:tcPr>
          <w:p w14:paraId="5E326B0E" w14:textId="77777777" w:rsidR="00E335C8" w:rsidRDefault="00E335C8">
            <w:pPr>
              <w:pStyle w:val="TableParagraph"/>
              <w:rPr>
                <w:rFonts w:ascii="Times New Roman"/>
                <w:sz w:val="20"/>
              </w:rPr>
            </w:pPr>
          </w:p>
        </w:tc>
        <w:tc>
          <w:tcPr>
            <w:tcW w:w="2534" w:type="dxa"/>
            <w:shd w:val="clear" w:color="auto" w:fill="FFFFCC"/>
          </w:tcPr>
          <w:p w14:paraId="4F41DF09" w14:textId="77777777" w:rsidR="00E335C8" w:rsidRDefault="00E335C8">
            <w:pPr>
              <w:pStyle w:val="TableParagraph"/>
              <w:rPr>
                <w:rFonts w:ascii="Times New Roman"/>
                <w:sz w:val="20"/>
              </w:rPr>
            </w:pPr>
          </w:p>
        </w:tc>
      </w:tr>
      <w:tr w:rsidR="00E335C8" w14:paraId="6D73160A" w14:textId="77777777">
        <w:trPr>
          <w:trHeight w:val="414"/>
        </w:trPr>
        <w:tc>
          <w:tcPr>
            <w:tcW w:w="2896" w:type="dxa"/>
            <w:shd w:val="clear" w:color="auto" w:fill="FFFFCC"/>
          </w:tcPr>
          <w:p w14:paraId="4B73BBD2" w14:textId="77777777" w:rsidR="00E335C8" w:rsidRDefault="00E335C8">
            <w:pPr>
              <w:pStyle w:val="TableParagraph"/>
              <w:rPr>
                <w:rFonts w:ascii="Times New Roman"/>
                <w:sz w:val="20"/>
              </w:rPr>
            </w:pPr>
          </w:p>
        </w:tc>
        <w:tc>
          <w:tcPr>
            <w:tcW w:w="2805" w:type="dxa"/>
            <w:shd w:val="clear" w:color="auto" w:fill="FFFFCC"/>
          </w:tcPr>
          <w:p w14:paraId="31F950B7" w14:textId="77777777" w:rsidR="00E335C8" w:rsidRDefault="00E335C8">
            <w:pPr>
              <w:pStyle w:val="TableParagraph"/>
              <w:rPr>
                <w:rFonts w:ascii="Times New Roman"/>
                <w:sz w:val="20"/>
              </w:rPr>
            </w:pPr>
          </w:p>
        </w:tc>
        <w:tc>
          <w:tcPr>
            <w:tcW w:w="2534" w:type="dxa"/>
            <w:shd w:val="clear" w:color="auto" w:fill="FFFFCC"/>
          </w:tcPr>
          <w:p w14:paraId="449A45C3" w14:textId="77777777" w:rsidR="00E335C8" w:rsidRDefault="00E335C8">
            <w:pPr>
              <w:pStyle w:val="TableParagraph"/>
              <w:rPr>
                <w:rFonts w:ascii="Times New Roman"/>
                <w:sz w:val="20"/>
              </w:rPr>
            </w:pPr>
          </w:p>
        </w:tc>
      </w:tr>
      <w:tr w:rsidR="00E335C8" w14:paraId="35193478" w14:textId="77777777">
        <w:trPr>
          <w:trHeight w:val="411"/>
        </w:trPr>
        <w:tc>
          <w:tcPr>
            <w:tcW w:w="2896" w:type="dxa"/>
            <w:shd w:val="clear" w:color="auto" w:fill="FFFFCC"/>
          </w:tcPr>
          <w:p w14:paraId="7321736B" w14:textId="77777777" w:rsidR="00E335C8" w:rsidRDefault="00AD18EB">
            <w:pPr>
              <w:pStyle w:val="TableParagraph"/>
              <w:spacing w:line="224" w:lineRule="exact"/>
              <w:ind w:left="112"/>
              <w:rPr>
                <w:b/>
                <w:sz w:val="20"/>
              </w:rPr>
            </w:pPr>
            <w:r>
              <w:rPr>
                <w:b/>
                <w:sz w:val="20"/>
              </w:rPr>
              <w:t>Confounders</w:t>
            </w:r>
          </w:p>
        </w:tc>
        <w:tc>
          <w:tcPr>
            <w:tcW w:w="2805" w:type="dxa"/>
            <w:shd w:val="clear" w:color="auto" w:fill="FFFFCC"/>
          </w:tcPr>
          <w:p w14:paraId="6555BE63" w14:textId="77777777" w:rsidR="00E335C8" w:rsidRDefault="00E335C8">
            <w:pPr>
              <w:pStyle w:val="TableParagraph"/>
              <w:rPr>
                <w:rFonts w:ascii="Times New Roman"/>
                <w:sz w:val="20"/>
              </w:rPr>
            </w:pPr>
          </w:p>
        </w:tc>
        <w:tc>
          <w:tcPr>
            <w:tcW w:w="2534" w:type="dxa"/>
            <w:shd w:val="clear" w:color="auto" w:fill="FFFFCC"/>
          </w:tcPr>
          <w:p w14:paraId="2575D92C" w14:textId="77777777" w:rsidR="00E335C8" w:rsidRDefault="00E335C8">
            <w:pPr>
              <w:pStyle w:val="TableParagraph"/>
              <w:rPr>
                <w:rFonts w:ascii="Times New Roman"/>
                <w:sz w:val="20"/>
              </w:rPr>
            </w:pPr>
          </w:p>
        </w:tc>
      </w:tr>
      <w:tr w:rsidR="00E335C8" w14:paraId="5967E88E" w14:textId="77777777">
        <w:trPr>
          <w:trHeight w:val="414"/>
        </w:trPr>
        <w:tc>
          <w:tcPr>
            <w:tcW w:w="2896" w:type="dxa"/>
            <w:shd w:val="clear" w:color="auto" w:fill="FFFFCC"/>
          </w:tcPr>
          <w:p w14:paraId="22FE9E03" w14:textId="77777777" w:rsidR="00E335C8" w:rsidRDefault="00E335C8">
            <w:pPr>
              <w:pStyle w:val="TableParagraph"/>
              <w:rPr>
                <w:rFonts w:ascii="Times New Roman"/>
                <w:sz w:val="20"/>
              </w:rPr>
            </w:pPr>
          </w:p>
        </w:tc>
        <w:tc>
          <w:tcPr>
            <w:tcW w:w="2805" w:type="dxa"/>
            <w:shd w:val="clear" w:color="auto" w:fill="FFFFCC"/>
          </w:tcPr>
          <w:p w14:paraId="1D009855" w14:textId="77777777" w:rsidR="00E335C8" w:rsidRDefault="00E335C8">
            <w:pPr>
              <w:pStyle w:val="TableParagraph"/>
              <w:rPr>
                <w:rFonts w:ascii="Times New Roman"/>
                <w:sz w:val="20"/>
              </w:rPr>
            </w:pPr>
          </w:p>
        </w:tc>
        <w:tc>
          <w:tcPr>
            <w:tcW w:w="2534" w:type="dxa"/>
            <w:shd w:val="clear" w:color="auto" w:fill="FFFFCC"/>
          </w:tcPr>
          <w:p w14:paraId="3AE0B40B" w14:textId="77777777" w:rsidR="00E335C8" w:rsidRDefault="00E335C8">
            <w:pPr>
              <w:pStyle w:val="TableParagraph"/>
              <w:rPr>
                <w:rFonts w:ascii="Times New Roman"/>
                <w:sz w:val="20"/>
              </w:rPr>
            </w:pPr>
          </w:p>
        </w:tc>
      </w:tr>
      <w:tr w:rsidR="00E335C8" w14:paraId="022581A7" w14:textId="77777777">
        <w:trPr>
          <w:trHeight w:val="414"/>
        </w:trPr>
        <w:tc>
          <w:tcPr>
            <w:tcW w:w="2896" w:type="dxa"/>
            <w:shd w:val="clear" w:color="auto" w:fill="FFFFCC"/>
          </w:tcPr>
          <w:p w14:paraId="02517245" w14:textId="77777777" w:rsidR="00E335C8" w:rsidRDefault="00E335C8">
            <w:pPr>
              <w:pStyle w:val="TableParagraph"/>
              <w:rPr>
                <w:rFonts w:ascii="Times New Roman"/>
                <w:sz w:val="20"/>
              </w:rPr>
            </w:pPr>
          </w:p>
        </w:tc>
        <w:tc>
          <w:tcPr>
            <w:tcW w:w="2805" w:type="dxa"/>
            <w:shd w:val="clear" w:color="auto" w:fill="FFFFCC"/>
          </w:tcPr>
          <w:p w14:paraId="09997D03" w14:textId="77777777" w:rsidR="00E335C8" w:rsidRDefault="00E335C8">
            <w:pPr>
              <w:pStyle w:val="TableParagraph"/>
              <w:rPr>
                <w:rFonts w:ascii="Times New Roman"/>
                <w:sz w:val="20"/>
              </w:rPr>
            </w:pPr>
          </w:p>
        </w:tc>
        <w:tc>
          <w:tcPr>
            <w:tcW w:w="2534" w:type="dxa"/>
            <w:shd w:val="clear" w:color="auto" w:fill="FFFFCC"/>
          </w:tcPr>
          <w:p w14:paraId="605D9B8E" w14:textId="77777777" w:rsidR="00E335C8" w:rsidRDefault="00E335C8">
            <w:pPr>
              <w:pStyle w:val="TableParagraph"/>
              <w:rPr>
                <w:rFonts w:ascii="Times New Roman"/>
                <w:sz w:val="20"/>
              </w:rPr>
            </w:pPr>
          </w:p>
        </w:tc>
      </w:tr>
      <w:tr w:rsidR="00E335C8" w14:paraId="132430DC" w14:textId="77777777">
        <w:trPr>
          <w:trHeight w:val="414"/>
        </w:trPr>
        <w:tc>
          <w:tcPr>
            <w:tcW w:w="2896" w:type="dxa"/>
            <w:shd w:val="clear" w:color="auto" w:fill="FFFFCC"/>
          </w:tcPr>
          <w:p w14:paraId="73EB9D83" w14:textId="77777777" w:rsidR="00E335C8" w:rsidRDefault="00E335C8">
            <w:pPr>
              <w:pStyle w:val="TableParagraph"/>
              <w:rPr>
                <w:rFonts w:ascii="Times New Roman"/>
                <w:sz w:val="20"/>
              </w:rPr>
            </w:pPr>
          </w:p>
        </w:tc>
        <w:tc>
          <w:tcPr>
            <w:tcW w:w="2805" w:type="dxa"/>
            <w:shd w:val="clear" w:color="auto" w:fill="FFFFCC"/>
          </w:tcPr>
          <w:p w14:paraId="31068D20" w14:textId="77777777" w:rsidR="00E335C8" w:rsidRDefault="00E335C8">
            <w:pPr>
              <w:pStyle w:val="TableParagraph"/>
              <w:rPr>
                <w:rFonts w:ascii="Times New Roman"/>
                <w:sz w:val="20"/>
              </w:rPr>
            </w:pPr>
          </w:p>
        </w:tc>
        <w:tc>
          <w:tcPr>
            <w:tcW w:w="2534" w:type="dxa"/>
            <w:shd w:val="clear" w:color="auto" w:fill="FFFFCC"/>
          </w:tcPr>
          <w:p w14:paraId="6360C9A2" w14:textId="77777777" w:rsidR="00E335C8" w:rsidRDefault="00E335C8">
            <w:pPr>
              <w:pStyle w:val="TableParagraph"/>
              <w:rPr>
                <w:rFonts w:ascii="Times New Roman"/>
                <w:sz w:val="20"/>
              </w:rPr>
            </w:pPr>
          </w:p>
        </w:tc>
      </w:tr>
    </w:tbl>
    <w:p w14:paraId="6E7315B3" w14:textId="0B0AAFB5" w:rsidR="00E335C8" w:rsidRDefault="00E335C8">
      <w:pPr>
        <w:rPr>
          <w:rFonts w:ascii="Times New Roman"/>
          <w:sz w:val="20"/>
        </w:rPr>
      </w:pPr>
    </w:p>
    <w:p w14:paraId="3403596B" w14:textId="72F5A4E4" w:rsidR="00391D15" w:rsidRDefault="00391D15">
      <w:pPr>
        <w:rPr>
          <w:rFonts w:ascii="Times New Roman"/>
          <w:sz w:val="20"/>
        </w:rPr>
      </w:pPr>
    </w:p>
    <w:p w14:paraId="54C3C03A" w14:textId="74B26595" w:rsidR="00391D15" w:rsidRDefault="00391D15">
      <w:pPr>
        <w:rPr>
          <w:rFonts w:ascii="Times New Roman"/>
          <w:sz w:val="20"/>
        </w:rPr>
      </w:pPr>
    </w:p>
    <w:p w14:paraId="7AEFF046" w14:textId="61E1A40A" w:rsidR="00391D15" w:rsidRDefault="00391D15">
      <w:pPr>
        <w:rPr>
          <w:rFonts w:ascii="Times New Roman"/>
          <w:sz w:val="20"/>
        </w:rPr>
      </w:pPr>
    </w:p>
    <w:p w14:paraId="285F0227" w14:textId="5FE268EF" w:rsidR="00391D15" w:rsidRDefault="00391D15">
      <w:pPr>
        <w:rPr>
          <w:rFonts w:ascii="Times New Roman"/>
          <w:sz w:val="20"/>
        </w:rPr>
      </w:pPr>
    </w:p>
    <w:p w14:paraId="0BE07FB4" w14:textId="3E8FDEED" w:rsidR="00391D15" w:rsidRDefault="00391D15">
      <w:pPr>
        <w:rPr>
          <w:rFonts w:ascii="Times New Roman"/>
          <w:sz w:val="20"/>
        </w:rPr>
      </w:pPr>
    </w:p>
    <w:p w14:paraId="30680F54" w14:textId="2320CC34" w:rsidR="00391D15" w:rsidRDefault="00391D15">
      <w:pPr>
        <w:rPr>
          <w:rFonts w:ascii="Times New Roman"/>
          <w:sz w:val="20"/>
        </w:rPr>
      </w:pPr>
    </w:p>
    <w:p w14:paraId="3C46B3B1" w14:textId="77777777" w:rsidR="00391D15" w:rsidRDefault="00391D15">
      <w:pPr>
        <w:rPr>
          <w:rFonts w:ascii="Times New Roman"/>
          <w:sz w:val="20"/>
        </w:rPr>
        <w:sectPr w:rsidR="00391D15">
          <w:pgSz w:w="11900" w:h="16840"/>
          <w:pgMar w:top="160" w:right="0" w:bottom="280" w:left="940" w:header="720" w:footer="720" w:gutter="0"/>
          <w:cols w:space="720"/>
        </w:sectPr>
      </w:pPr>
    </w:p>
    <w:p w14:paraId="5014738E" w14:textId="77777777" w:rsidR="00AD18EB" w:rsidRDefault="00AD18EB" w:rsidP="00AD18EB">
      <w:pPr>
        <w:pStyle w:val="Kop3"/>
        <w:numPr>
          <w:ilvl w:val="0"/>
          <w:numId w:val="7"/>
        </w:numPr>
        <w:tabs>
          <w:tab w:val="left" w:pos="1194"/>
        </w:tabs>
        <w:spacing w:before="70"/>
        <w:jc w:val="both"/>
      </w:pPr>
      <w:r>
        <w:lastRenderedPageBreak/>
        <w:t>Statistical</w:t>
      </w:r>
      <w:r>
        <w:rPr>
          <w:spacing w:val="-4"/>
        </w:rPr>
        <w:t xml:space="preserve"> </w:t>
      </w:r>
      <w:r>
        <w:t>analyses</w:t>
      </w:r>
    </w:p>
    <w:p w14:paraId="3BA1EE6B" w14:textId="77777777" w:rsidR="00AD18EB" w:rsidRDefault="00AD18EB" w:rsidP="00AD18EB">
      <w:pPr>
        <w:pStyle w:val="Kop3"/>
        <w:tabs>
          <w:tab w:val="left" w:pos="1194"/>
        </w:tabs>
        <w:ind w:left="833" w:firstLine="0"/>
        <w:jc w:val="both"/>
        <w:rPr>
          <w:b w:val="0"/>
          <w:spacing w:val="-10"/>
        </w:rPr>
      </w:pPr>
      <w:r w:rsidRPr="00AD18EB">
        <w:rPr>
          <w:b w:val="0"/>
        </w:rPr>
        <w:t>Concisely</w:t>
      </w:r>
      <w:r w:rsidRPr="00AD18EB">
        <w:rPr>
          <w:b w:val="0"/>
          <w:spacing w:val="-12"/>
        </w:rPr>
        <w:t xml:space="preserve"> </w:t>
      </w:r>
      <w:r w:rsidRPr="00AD18EB">
        <w:rPr>
          <w:b w:val="0"/>
        </w:rPr>
        <w:t>describe</w:t>
      </w:r>
      <w:r w:rsidRPr="00AD18EB">
        <w:rPr>
          <w:b w:val="0"/>
          <w:spacing w:val="-10"/>
        </w:rPr>
        <w:t xml:space="preserve"> </w:t>
      </w:r>
      <w:r w:rsidRPr="00AD18EB">
        <w:rPr>
          <w:b w:val="0"/>
        </w:rPr>
        <w:t>the</w:t>
      </w:r>
      <w:r w:rsidRPr="00AD18EB">
        <w:rPr>
          <w:b w:val="0"/>
          <w:spacing w:val="-11"/>
        </w:rPr>
        <w:t xml:space="preserve"> </w:t>
      </w:r>
      <w:r w:rsidRPr="00AD18EB">
        <w:rPr>
          <w:b w:val="0"/>
        </w:rPr>
        <w:t>statistical</w:t>
      </w:r>
      <w:r w:rsidRPr="00AD18EB">
        <w:rPr>
          <w:b w:val="0"/>
          <w:spacing w:val="-10"/>
        </w:rPr>
        <w:t xml:space="preserve"> </w:t>
      </w:r>
      <w:r w:rsidRPr="00AD18EB">
        <w:rPr>
          <w:b w:val="0"/>
        </w:rPr>
        <w:t>analyses.</w:t>
      </w:r>
      <w:r w:rsidRPr="00AD18EB">
        <w:rPr>
          <w:b w:val="0"/>
          <w:spacing w:val="-12"/>
        </w:rPr>
        <w:t xml:space="preserve"> </w:t>
      </w:r>
      <w:r w:rsidRPr="00AD18EB">
        <w:rPr>
          <w:b w:val="0"/>
        </w:rPr>
        <w:t>This</w:t>
      </w:r>
      <w:r w:rsidRPr="00AD18EB">
        <w:rPr>
          <w:b w:val="0"/>
          <w:spacing w:val="-10"/>
        </w:rPr>
        <w:t xml:space="preserve"> </w:t>
      </w:r>
      <w:r w:rsidRPr="00AD18EB">
        <w:rPr>
          <w:b w:val="0"/>
        </w:rPr>
        <w:t>should</w:t>
      </w:r>
      <w:r w:rsidRPr="00AD18EB">
        <w:rPr>
          <w:b w:val="0"/>
          <w:spacing w:val="-11"/>
        </w:rPr>
        <w:t xml:space="preserve"> </w:t>
      </w:r>
      <w:r w:rsidRPr="00AD18EB">
        <w:rPr>
          <w:b w:val="0"/>
        </w:rPr>
        <w:t>include:</w:t>
      </w:r>
      <w:r w:rsidRPr="00AD18EB">
        <w:rPr>
          <w:b w:val="0"/>
          <w:spacing w:val="-11"/>
        </w:rPr>
        <w:t xml:space="preserve"> </w:t>
      </w:r>
      <w:r w:rsidRPr="00AD18EB">
        <w:rPr>
          <w:b w:val="0"/>
        </w:rPr>
        <w:t>1.</w:t>
      </w:r>
      <w:r w:rsidRPr="00AD18EB">
        <w:rPr>
          <w:b w:val="0"/>
          <w:spacing w:val="-11"/>
        </w:rPr>
        <w:t xml:space="preserve"> </w:t>
      </w:r>
      <w:r w:rsidRPr="00AD18EB">
        <w:rPr>
          <w:b w:val="0"/>
        </w:rPr>
        <w:t>Statistical</w:t>
      </w:r>
      <w:r w:rsidRPr="00AD18EB">
        <w:rPr>
          <w:b w:val="0"/>
          <w:spacing w:val="-11"/>
        </w:rPr>
        <w:t xml:space="preserve"> </w:t>
      </w:r>
      <w:r w:rsidRPr="00AD18EB">
        <w:rPr>
          <w:b w:val="0"/>
        </w:rPr>
        <w:t>testing;</w:t>
      </w:r>
      <w:r w:rsidRPr="00AD18EB">
        <w:rPr>
          <w:b w:val="0"/>
          <w:spacing w:val="-10"/>
        </w:rPr>
        <w:t xml:space="preserve"> </w:t>
      </w:r>
      <w:r w:rsidRPr="00AD18EB">
        <w:rPr>
          <w:b w:val="0"/>
        </w:rPr>
        <w:t>2.</w:t>
      </w:r>
      <w:r w:rsidRPr="00AD18EB">
        <w:rPr>
          <w:b w:val="0"/>
          <w:spacing w:val="-11"/>
        </w:rPr>
        <w:t xml:space="preserve"> </w:t>
      </w:r>
      <w:r w:rsidRPr="00AD18EB">
        <w:rPr>
          <w:b w:val="0"/>
        </w:rPr>
        <w:t>Model</w:t>
      </w:r>
      <w:r w:rsidRPr="00AD18EB">
        <w:rPr>
          <w:b w:val="0"/>
          <w:spacing w:val="-11"/>
        </w:rPr>
        <w:t xml:space="preserve"> </w:t>
      </w:r>
      <w:r w:rsidRPr="00AD18EB">
        <w:rPr>
          <w:b w:val="0"/>
        </w:rPr>
        <w:t>structure;</w:t>
      </w:r>
      <w:r w:rsidRPr="00AD18EB">
        <w:rPr>
          <w:b w:val="0"/>
          <w:spacing w:val="-10"/>
        </w:rPr>
        <w:t xml:space="preserve"> </w:t>
      </w:r>
    </w:p>
    <w:p w14:paraId="4E4464EC" w14:textId="77777777" w:rsidR="00AD18EB" w:rsidRDefault="00AD18EB" w:rsidP="00AD18EB">
      <w:pPr>
        <w:pStyle w:val="Kop3"/>
        <w:tabs>
          <w:tab w:val="left" w:pos="1194"/>
        </w:tabs>
        <w:ind w:left="833" w:firstLine="0"/>
        <w:jc w:val="both"/>
        <w:rPr>
          <w:b w:val="0"/>
          <w:spacing w:val="-10"/>
        </w:rPr>
      </w:pPr>
      <w:r w:rsidRPr="00AD18EB">
        <w:rPr>
          <w:b w:val="0"/>
        </w:rPr>
        <w:t>3. Sensitivity</w:t>
      </w:r>
      <w:r w:rsidRPr="00AD18EB">
        <w:rPr>
          <w:b w:val="0"/>
          <w:spacing w:val="-11"/>
        </w:rPr>
        <w:t xml:space="preserve"> </w:t>
      </w:r>
      <w:r w:rsidRPr="00AD18EB">
        <w:rPr>
          <w:b w:val="0"/>
        </w:rPr>
        <w:t>analyses;</w:t>
      </w:r>
      <w:r w:rsidRPr="00AD18EB">
        <w:rPr>
          <w:b w:val="0"/>
          <w:spacing w:val="-12"/>
        </w:rPr>
        <w:t xml:space="preserve"> </w:t>
      </w:r>
      <w:r w:rsidRPr="00AD18EB">
        <w:rPr>
          <w:b w:val="0"/>
        </w:rPr>
        <w:t>and</w:t>
      </w:r>
      <w:r w:rsidRPr="00AD18EB">
        <w:rPr>
          <w:b w:val="0"/>
          <w:spacing w:val="-11"/>
        </w:rPr>
        <w:t xml:space="preserve"> </w:t>
      </w:r>
      <w:r w:rsidRPr="00AD18EB">
        <w:rPr>
          <w:b w:val="0"/>
        </w:rPr>
        <w:t>4.</w:t>
      </w:r>
      <w:r w:rsidRPr="00AD18EB">
        <w:rPr>
          <w:b w:val="0"/>
          <w:spacing w:val="-12"/>
        </w:rPr>
        <w:t xml:space="preserve"> </w:t>
      </w:r>
      <w:r w:rsidRPr="00AD18EB">
        <w:rPr>
          <w:b w:val="0"/>
        </w:rPr>
        <w:t>Interaction</w:t>
      </w:r>
      <w:r w:rsidRPr="00AD18EB">
        <w:rPr>
          <w:b w:val="0"/>
          <w:spacing w:val="-10"/>
        </w:rPr>
        <w:t xml:space="preserve"> </w:t>
      </w:r>
      <w:r w:rsidRPr="00AD18EB">
        <w:rPr>
          <w:b w:val="0"/>
        </w:rPr>
        <w:t>and</w:t>
      </w:r>
      <w:r w:rsidRPr="00AD18EB">
        <w:rPr>
          <w:b w:val="0"/>
          <w:spacing w:val="-12"/>
        </w:rPr>
        <w:t xml:space="preserve"> </w:t>
      </w:r>
      <w:r w:rsidRPr="00AD18EB">
        <w:rPr>
          <w:b w:val="0"/>
        </w:rPr>
        <w:t>stratified</w:t>
      </w:r>
      <w:r w:rsidRPr="00AD18EB">
        <w:rPr>
          <w:b w:val="0"/>
          <w:spacing w:val="-11"/>
        </w:rPr>
        <w:t xml:space="preserve"> </w:t>
      </w:r>
      <w:r w:rsidRPr="00AD18EB">
        <w:rPr>
          <w:b w:val="0"/>
        </w:rPr>
        <w:t>analyses.</w:t>
      </w:r>
      <w:r w:rsidRPr="00AD18EB">
        <w:rPr>
          <w:b w:val="0"/>
          <w:spacing w:val="-10"/>
        </w:rPr>
        <w:t xml:space="preserve"> </w:t>
      </w:r>
    </w:p>
    <w:p w14:paraId="339BFDF4" w14:textId="6EE5F5B7" w:rsidR="00E335C8" w:rsidRPr="00AD18EB" w:rsidRDefault="00391D15" w:rsidP="00AD18EB">
      <w:pPr>
        <w:pStyle w:val="Kop3"/>
        <w:tabs>
          <w:tab w:val="left" w:pos="1194"/>
        </w:tabs>
        <w:ind w:left="833" w:firstLine="0"/>
        <w:jc w:val="both"/>
        <w:rPr>
          <w:b w:val="0"/>
        </w:rPr>
      </w:pPr>
      <w:r>
        <w:rPr>
          <w:b w:val="0"/>
        </w:rPr>
        <w:t>If applicable, a</w:t>
      </w:r>
      <w:r w:rsidR="00AD18EB" w:rsidRPr="00AD18EB">
        <w:rPr>
          <w:b w:val="0"/>
          <w:spacing w:val="-11"/>
        </w:rPr>
        <w:t xml:space="preserve"> </w:t>
      </w:r>
      <w:r w:rsidR="00AD18EB" w:rsidRPr="00AD18EB">
        <w:rPr>
          <w:b w:val="0"/>
        </w:rPr>
        <w:t>clear</w:t>
      </w:r>
      <w:r w:rsidR="00AD18EB" w:rsidRPr="00AD18EB">
        <w:rPr>
          <w:b w:val="0"/>
          <w:spacing w:val="-11"/>
        </w:rPr>
        <w:t xml:space="preserve"> </w:t>
      </w:r>
      <w:r w:rsidR="00AD18EB" w:rsidRPr="00AD18EB">
        <w:rPr>
          <w:b w:val="0"/>
        </w:rPr>
        <w:t>distinction</w:t>
      </w:r>
      <w:r w:rsidR="00AD18EB" w:rsidRPr="00AD18EB">
        <w:rPr>
          <w:b w:val="0"/>
          <w:spacing w:val="-11"/>
        </w:rPr>
        <w:t xml:space="preserve"> </w:t>
      </w:r>
      <w:r w:rsidR="00AD18EB" w:rsidRPr="00AD18EB">
        <w:rPr>
          <w:b w:val="0"/>
        </w:rPr>
        <w:t>should</w:t>
      </w:r>
      <w:r w:rsidR="00AD18EB" w:rsidRPr="00AD18EB">
        <w:rPr>
          <w:b w:val="0"/>
          <w:spacing w:val="-12"/>
        </w:rPr>
        <w:t xml:space="preserve"> </w:t>
      </w:r>
      <w:r w:rsidR="00AD18EB" w:rsidRPr="00AD18EB">
        <w:rPr>
          <w:b w:val="0"/>
        </w:rPr>
        <w:t>be</w:t>
      </w:r>
      <w:r w:rsidR="00AD18EB" w:rsidRPr="00AD18EB">
        <w:rPr>
          <w:b w:val="0"/>
          <w:spacing w:val="-11"/>
        </w:rPr>
        <w:t xml:space="preserve"> </w:t>
      </w:r>
      <w:r w:rsidR="00AD18EB" w:rsidRPr="00AD18EB">
        <w:rPr>
          <w:b w:val="0"/>
        </w:rPr>
        <w:t>made</w:t>
      </w:r>
      <w:r w:rsidR="00AD18EB" w:rsidRPr="00AD18EB">
        <w:rPr>
          <w:b w:val="0"/>
          <w:spacing w:val="-11"/>
        </w:rPr>
        <w:t xml:space="preserve"> </w:t>
      </w:r>
      <w:r w:rsidR="00AD18EB" w:rsidRPr="00AD18EB">
        <w:rPr>
          <w:b w:val="0"/>
        </w:rPr>
        <w:t>between confounders, interactions and mediators</w:t>
      </w:r>
      <w:r w:rsidR="00155B44">
        <w:rPr>
          <w:b w:val="0"/>
        </w:rPr>
        <w:t xml:space="preserve"> </w:t>
      </w:r>
      <w:r w:rsidR="00AD18EB" w:rsidRPr="00AD18EB">
        <w:rPr>
          <w:b w:val="0"/>
        </w:rPr>
        <w:t>(</w:t>
      </w:r>
      <w:r w:rsidR="00155B44">
        <w:rPr>
          <w:b w:val="0"/>
        </w:rPr>
        <w:t>f</w:t>
      </w:r>
      <w:r w:rsidR="00AD18EB" w:rsidRPr="00AD18EB">
        <w:rPr>
          <w:b w:val="0"/>
        </w:rPr>
        <w:t>or statistical advice See Attachment</w:t>
      </w:r>
      <w:r w:rsidR="00AD18EB" w:rsidRPr="00AD18EB">
        <w:rPr>
          <w:b w:val="0"/>
          <w:spacing w:val="-40"/>
        </w:rPr>
        <w:t xml:space="preserve"> </w:t>
      </w:r>
      <w:r w:rsidR="00AD18EB" w:rsidRPr="00AD18EB">
        <w:rPr>
          <w:b w:val="0"/>
        </w:rPr>
        <w:t>1).</w:t>
      </w:r>
    </w:p>
    <w:p w14:paraId="026A3836" w14:textId="77777777" w:rsidR="00E335C8" w:rsidRDefault="00E335C8">
      <w:pPr>
        <w:pStyle w:val="Plattetekst"/>
        <w:rPr>
          <w:sz w:val="22"/>
        </w:rPr>
      </w:pPr>
    </w:p>
    <w:p w14:paraId="3FFB166E" w14:textId="77777777" w:rsidR="00E335C8" w:rsidRDefault="00E335C8">
      <w:pPr>
        <w:pStyle w:val="Plattetekst"/>
        <w:rPr>
          <w:sz w:val="22"/>
        </w:rPr>
      </w:pPr>
    </w:p>
    <w:p w14:paraId="1E985740" w14:textId="77777777" w:rsidR="00E335C8" w:rsidRDefault="00E335C8">
      <w:pPr>
        <w:pStyle w:val="Plattetekst"/>
        <w:rPr>
          <w:sz w:val="22"/>
        </w:rPr>
      </w:pPr>
    </w:p>
    <w:p w14:paraId="058461C6" w14:textId="77777777" w:rsidR="00E335C8" w:rsidRDefault="00E335C8">
      <w:pPr>
        <w:pStyle w:val="Plattetekst"/>
        <w:rPr>
          <w:sz w:val="22"/>
        </w:rPr>
      </w:pPr>
    </w:p>
    <w:p w14:paraId="42A78AA6" w14:textId="77777777" w:rsidR="00AD18EB" w:rsidRDefault="00AD18EB" w:rsidP="00AD18EB">
      <w:pPr>
        <w:pStyle w:val="Kop3"/>
        <w:numPr>
          <w:ilvl w:val="0"/>
          <w:numId w:val="7"/>
        </w:numPr>
        <w:tabs>
          <w:tab w:val="left" w:pos="1194"/>
        </w:tabs>
        <w:spacing w:before="149"/>
        <w:jc w:val="both"/>
      </w:pPr>
      <w:r>
        <w:t>Mock</w:t>
      </w:r>
      <w:r>
        <w:rPr>
          <w:spacing w:val="-10"/>
        </w:rPr>
        <w:t xml:space="preserve"> </w:t>
      </w:r>
      <w:r>
        <w:t>Tables</w:t>
      </w:r>
    </w:p>
    <w:p w14:paraId="307ED21B" w14:textId="77777777" w:rsidR="00E335C8" w:rsidRPr="00AD18EB" w:rsidRDefault="00AD18EB" w:rsidP="00AD18EB">
      <w:pPr>
        <w:pStyle w:val="Kop3"/>
        <w:tabs>
          <w:tab w:val="left" w:pos="1194"/>
        </w:tabs>
        <w:spacing w:before="149"/>
        <w:ind w:left="834" w:firstLine="0"/>
        <w:jc w:val="both"/>
        <w:rPr>
          <w:b w:val="0"/>
        </w:rPr>
      </w:pPr>
      <w:r w:rsidRPr="00AD18EB">
        <w:rPr>
          <w:b w:val="0"/>
        </w:rPr>
        <w:t>Include mock-up of key tables.</w:t>
      </w:r>
    </w:p>
    <w:p w14:paraId="0C4F1A72" w14:textId="77777777" w:rsidR="00E335C8" w:rsidRDefault="00E335C8">
      <w:pPr>
        <w:pStyle w:val="Plattetekst"/>
        <w:rPr>
          <w:sz w:val="22"/>
        </w:rPr>
      </w:pPr>
    </w:p>
    <w:p w14:paraId="51B64993" w14:textId="77777777" w:rsidR="00E335C8" w:rsidRDefault="00E335C8">
      <w:pPr>
        <w:pStyle w:val="Plattetekst"/>
        <w:rPr>
          <w:sz w:val="22"/>
        </w:rPr>
      </w:pPr>
    </w:p>
    <w:p w14:paraId="59317527" w14:textId="77777777" w:rsidR="00E335C8" w:rsidRDefault="00E335C8">
      <w:pPr>
        <w:pStyle w:val="Plattetekst"/>
        <w:rPr>
          <w:sz w:val="22"/>
        </w:rPr>
      </w:pPr>
    </w:p>
    <w:p w14:paraId="0D17E9CD" w14:textId="77777777" w:rsidR="00E335C8" w:rsidRDefault="00E335C8">
      <w:pPr>
        <w:pStyle w:val="Plattetekst"/>
        <w:rPr>
          <w:sz w:val="22"/>
        </w:rPr>
      </w:pPr>
    </w:p>
    <w:p w14:paraId="69710329" w14:textId="77777777" w:rsidR="00E335C8" w:rsidRDefault="00E335C8">
      <w:pPr>
        <w:pStyle w:val="Plattetekst"/>
        <w:spacing w:before="9"/>
        <w:rPr>
          <w:sz w:val="18"/>
        </w:rPr>
      </w:pPr>
    </w:p>
    <w:p w14:paraId="2F9323BF" w14:textId="77777777" w:rsidR="00AD18EB" w:rsidRDefault="00AD18EB" w:rsidP="00AD18EB">
      <w:pPr>
        <w:pStyle w:val="Kop3"/>
        <w:numPr>
          <w:ilvl w:val="0"/>
          <w:numId w:val="7"/>
        </w:numPr>
        <w:tabs>
          <w:tab w:val="left" w:pos="1194"/>
        </w:tabs>
        <w:jc w:val="both"/>
      </w:pPr>
      <w:r>
        <w:t>Timeline</w:t>
      </w:r>
    </w:p>
    <w:p w14:paraId="3ACF26C9" w14:textId="77777777" w:rsidR="00E335C8" w:rsidRPr="00AD18EB" w:rsidRDefault="00AD18EB" w:rsidP="00AD18EB">
      <w:pPr>
        <w:pStyle w:val="Kop3"/>
        <w:tabs>
          <w:tab w:val="left" w:pos="1194"/>
        </w:tabs>
        <w:ind w:left="834" w:firstLine="0"/>
        <w:jc w:val="both"/>
        <w:rPr>
          <w:b w:val="0"/>
        </w:rPr>
      </w:pPr>
      <w:r w:rsidRPr="00AD18EB">
        <w:rPr>
          <w:b w:val="0"/>
        </w:rPr>
        <w:t xml:space="preserve">A timeline for completion and submission of the </w:t>
      </w:r>
      <w:r w:rsidR="002B2BFE">
        <w:rPr>
          <w:b w:val="0"/>
        </w:rPr>
        <w:t>thesis</w:t>
      </w:r>
      <w:r w:rsidRPr="00AD18EB">
        <w:rPr>
          <w:b w:val="0"/>
        </w:rPr>
        <w:t>.</w:t>
      </w:r>
    </w:p>
    <w:p w14:paraId="380FC30A" w14:textId="77777777" w:rsidR="00E335C8" w:rsidRDefault="00E335C8">
      <w:pPr>
        <w:pStyle w:val="Plattetekst"/>
        <w:rPr>
          <w:sz w:val="22"/>
        </w:rPr>
      </w:pPr>
    </w:p>
    <w:p w14:paraId="4FBA1E30" w14:textId="77777777" w:rsidR="00E335C8" w:rsidRDefault="00E335C8">
      <w:pPr>
        <w:pStyle w:val="Plattetekst"/>
        <w:rPr>
          <w:sz w:val="22"/>
        </w:rPr>
      </w:pPr>
    </w:p>
    <w:p w14:paraId="32250330" w14:textId="77777777" w:rsidR="00E335C8" w:rsidRDefault="00E335C8">
      <w:pPr>
        <w:pStyle w:val="Plattetekst"/>
        <w:rPr>
          <w:sz w:val="22"/>
        </w:rPr>
      </w:pPr>
    </w:p>
    <w:p w14:paraId="50F8038E" w14:textId="77777777" w:rsidR="00E335C8" w:rsidRDefault="00E335C8">
      <w:pPr>
        <w:pStyle w:val="Plattetekst"/>
        <w:rPr>
          <w:sz w:val="22"/>
        </w:rPr>
      </w:pPr>
    </w:p>
    <w:p w14:paraId="55AD447D" w14:textId="77777777" w:rsidR="00E335C8" w:rsidRDefault="00E335C8">
      <w:pPr>
        <w:pStyle w:val="Plattetekst"/>
        <w:spacing w:before="11"/>
        <w:rPr>
          <w:sz w:val="30"/>
        </w:rPr>
      </w:pPr>
    </w:p>
    <w:p w14:paraId="73294A72" w14:textId="77777777" w:rsidR="00AD18EB" w:rsidRDefault="00AD18EB" w:rsidP="00AD18EB">
      <w:pPr>
        <w:pStyle w:val="Kop3"/>
        <w:numPr>
          <w:ilvl w:val="0"/>
          <w:numId w:val="7"/>
        </w:numPr>
        <w:tabs>
          <w:tab w:val="left" w:pos="1145"/>
        </w:tabs>
        <w:ind w:left="1144" w:hanging="323"/>
        <w:jc w:val="both"/>
      </w:pPr>
      <w:r>
        <w:rPr>
          <w:spacing w:val="-2"/>
        </w:rPr>
        <w:t>Compensation</w:t>
      </w:r>
      <w:r w:rsidR="00DE4FD9">
        <w:rPr>
          <w:spacing w:val="-2"/>
        </w:rPr>
        <w:t xml:space="preserve"> (only for traineeships &gt; 15 weeks) </w:t>
      </w:r>
    </w:p>
    <w:p w14:paraId="6BC06CD5" w14:textId="4AAB515F" w:rsidR="00734FC4" w:rsidRPr="00AD18EB" w:rsidRDefault="00B00144" w:rsidP="00AD18EB">
      <w:pPr>
        <w:pStyle w:val="Kop3"/>
        <w:tabs>
          <w:tab w:val="left" w:pos="1145"/>
        </w:tabs>
        <w:ind w:left="821" w:firstLine="0"/>
        <w:jc w:val="both"/>
        <w:rPr>
          <w:b w:val="0"/>
        </w:rPr>
      </w:pPr>
      <w:r>
        <w:rPr>
          <w:b w:val="0"/>
        </w:rPr>
        <w:t xml:space="preserve">Compensation for the use of the DMS data can be </w:t>
      </w:r>
      <w:r w:rsidR="00391D15">
        <w:rPr>
          <w:b w:val="0"/>
        </w:rPr>
        <w:t xml:space="preserve">made </w:t>
      </w:r>
      <w:r>
        <w:rPr>
          <w:b w:val="0"/>
        </w:rPr>
        <w:t xml:space="preserve">via participation </w:t>
      </w:r>
      <w:r w:rsidR="00DE4FD9">
        <w:rPr>
          <w:b w:val="0"/>
        </w:rPr>
        <w:t>in data collection or data cleaning tasks</w:t>
      </w:r>
      <w:r>
        <w:rPr>
          <w:b w:val="0"/>
        </w:rPr>
        <w:t>. P</w:t>
      </w:r>
      <w:r w:rsidR="00DE4FD9">
        <w:rPr>
          <w:b w:val="0"/>
        </w:rPr>
        <w:t xml:space="preserve">lease discuss this with your supervisor and </w:t>
      </w:r>
      <w:r w:rsidR="00E57567">
        <w:rPr>
          <w:b w:val="0"/>
        </w:rPr>
        <w:t>dr. Carla van der Kallen</w:t>
      </w:r>
      <w:r w:rsidR="00155B44">
        <w:rPr>
          <w:b w:val="0"/>
        </w:rPr>
        <w:t xml:space="preserve">, </w:t>
      </w:r>
      <w:r w:rsidR="00DE4FD9">
        <w:rPr>
          <w:b w:val="0"/>
        </w:rPr>
        <w:t>coordinator of the Maastricht Study Research Center</w:t>
      </w:r>
      <w:r w:rsidR="00155B44">
        <w:rPr>
          <w:b w:val="0"/>
        </w:rPr>
        <w:t>,</w:t>
      </w:r>
      <w:r w:rsidR="00DE4FD9">
        <w:rPr>
          <w:b w:val="0"/>
        </w:rPr>
        <w:t xml:space="preserve"> c.vanderkallen@maastrichtu</w:t>
      </w:r>
      <w:r w:rsidR="00155B44">
        <w:rPr>
          <w:b w:val="0"/>
        </w:rPr>
        <w:t>niversity.nl.</w:t>
      </w:r>
    </w:p>
    <w:p w14:paraId="62DC943D" w14:textId="035255E4" w:rsidR="00E335C8" w:rsidRDefault="00E335C8" w:rsidP="00734FC4">
      <w:pPr>
        <w:pStyle w:val="Kop3"/>
        <w:tabs>
          <w:tab w:val="left" w:pos="1145"/>
        </w:tabs>
        <w:ind w:left="821" w:firstLine="0"/>
        <w:jc w:val="both"/>
        <w:rPr>
          <w:b w:val="0"/>
          <w:sz w:val="22"/>
        </w:rPr>
      </w:pPr>
    </w:p>
    <w:p w14:paraId="432FC093" w14:textId="77777777" w:rsidR="00E335C8" w:rsidRDefault="00E335C8">
      <w:pPr>
        <w:pStyle w:val="Plattetekst"/>
        <w:rPr>
          <w:b/>
          <w:sz w:val="22"/>
        </w:rPr>
      </w:pPr>
    </w:p>
    <w:p w14:paraId="19FBAE22" w14:textId="77777777" w:rsidR="00E335C8" w:rsidRDefault="00E335C8">
      <w:pPr>
        <w:pStyle w:val="Plattetekst"/>
        <w:spacing w:before="11"/>
        <w:rPr>
          <w:b/>
          <w:sz w:val="30"/>
        </w:rPr>
      </w:pPr>
    </w:p>
    <w:p w14:paraId="675402F3" w14:textId="77777777" w:rsidR="00E335C8" w:rsidRDefault="00AD18EB" w:rsidP="00AD18EB">
      <w:pPr>
        <w:pStyle w:val="Lijstalinea"/>
        <w:numPr>
          <w:ilvl w:val="0"/>
          <w:numId w:val="7"/>
        </w:numPr>
        <w:tabs>
          <w:tab w:val="left" w:pos="1250"/>
        </w:tabs>
        <w:ind w:left="1249" w:hanging="469"/>
        <w:rPr>
          <w:b/>
          <w:sz w:val="20"/>
        </w:rPr>
      </w:pPr>
      <w:r>
        <w:rPr>
          <w:b/>
          <w:sz w:val="20"/>
        </w:rPr>
        <w:t>Agreement for the of data and/or materials of the Maastricht</w:t>
      </w:r>
      <w:r>
        <w:rPr>
          <w:b/>
          <w:spacing w:val="-20"/>
          <w:sz w:val="20"/>
        </w:rPr>
        <w:t xml:space="preserve"> </w:t>
      </w:r>
      <w:r>
        <w:rPr>
          <w:b/>
          <w:sz w:val="20"/>
        </w:rPr>
        <w:t>Study</w:t>
      </w:r>
    </w:p>
    <w:p w14:paraId="1D0211C0" w14:textId="77777777" w:rsidR="00E335C8" w:rsidRDefault="00AD18EB" w:rsidP="00AD18EB">
      <w:pPr>
        <w:pStyle w:val="Plattetekst"/>
        <w:spacing w:before="85"/>
        <w:ind w:left="809"/>
      </w:pPr>
      <w:r>
        <w:t>This agreement is for the analysis plan entitled:</w:t>
      </w:r>
    </w:p>
    <w:p w14:paraId="736FB4AF" w14:textId="77777777" w:rsidR="00E335C8" w:rsidRDefault="00E335C8">
      <w:pPr>
        <w:pStyle w:val="Plattetekst"/>
        <w:rPr>
          <w:sz w:val="22"/>
        </w:rPr>
      </w:pPr>
    </w:p>
    <w:p w14:paraId="1F7397C9" w14:textId="77777777" w:rsidR="00E335C8" w:rsidRDefault="00E335C8">
      <w:pPr>
        <w:pStyle w:val="Plattetekst"/>
        <w:rPr>
          <w:sz w:val="22"/>
        </w:rPr>
      </w:pPr>
    </w:p>
    <w:p w14:paraId="3092B763" w14:textId="77777777" w:rsidR="00E335C8" w:rsidRDefault="00E335C8">
      <w:pPr>
        <w:pStyle w:val="Plattetekst"/>
        <w:spacing w:before="10"/>
        <w:rPr>
          <w:sz w:val="19"/>
        </w:rPr>
      </w:pPr>
    </w:p>
    <w:p w14:paraId="079221BE" w14:textId="77777777" w:rsidR="00E335C8" w:rsidRDefault="00AD18EB">
      <w:pPr>
        <w:pStyle w:val="Plattetekst"/>
        <w:ind w:left="809"/>
      </w:pPr>
      <w:r>
        <w:t>The participating researchers are:</w:t>
      </w:r>
    </w:p>
    <w:p w14:paraId="0C252229" w14:textId="77777777" w:rsidR="00E335C8" w:rsidRDefault="00E335C8">
      <w:pPr>
        <w:pStyle w:val="Plattetekst"/>
        <w:rPr>
          <w:sz w:val="22"/>
        </w:rPr>
      </w:pPr>
    </w:p>
    <w:p w14:paraId="079C31D9" w14:textId="77777777" w:rsidR="00E335C8" w:rsidRDefault="00E335C8">
      <w:pPr>
        <w:pStyle w:val="Plattetekst"/>
        <w:rPr>
          <w:sz w:val="22"/>
        </w:rPr>
      </w:pPr>
    </w:p>
    <w:p w14:paraId="6417C3AC" w14:textId="77777777" w:rsidR="00E335C8" w:rsidRDefault="00E335C8">
      <w:pPr>
        <w:pStyle w:val="Plattetekst"/>
        <w:spacing w:before="11"/>
        <w:rPr>
          <w:sz w:val="23"/>
        </w:rPr>
      </w:pPr>
    </w:p>
    <w:p w14:paraId="7EBA869B" w14:textId="77777777" w:rsidR="00E335C8" w:rsidRDefault="00AD18EB">
      <w:pPr>
        <w:pStyle w:val="Plattetekst"/>
        <w:spacing w:line="276" w:lineRule="auto"/>
        <w:ind w:left="102" w:right="1629"/>
      </w:pPr>
      <w:r>
        <w:t>I certify that I am aware of the rules described in ‘Procedure Data/Materials - The Maastricht Study’ which include:</w:t>
      </w:r>
    </w:p>
    <w:p w14:paraId="54CAE271" w14:textId="77777777" w:rsidR="00E335C8" w:rsidRDefault="00AD18EB">
      <w:pPr>
        <w:pStyle w:val="Lijstalinea"/>
        <w:numPr>
          <w:ilvl w:val="0"/>
          <w:numId w:val="1"/>
        </w:numPr>
        <w:tabs>
          <w:tab w:val="left" w:pos="821"/>
          <w:tab w:val="left" w:pos="822"/>
        </w:tabs>
        <w:spacing w:line="242" w:lineRule="exact"/>
        <w:rPr>
          <w:sz w:val="20"/>
        </w:rPr>
      </w:pPr>
      <w:r>
        <w:rPr>
          <w:sz w:val="20"/>
        </w:rPr>
        <w:t>The data/materials should be treated</w:t>
      </w:r>
      <w:r>
        <w:rPr>
          <w:spacing w:val="-5"/>
          <w:sz w:val="20"/>
        </w:rPr>
        <w:t xml:space="preserve"> </w:t>
      </w:r>
      <w:r>
        <w:rPr>
          <w:sz w:val="20"/>
        </w:rPr>
        <w:t>confidentially</w:t>
      </w:r>
    </w:p>
    <w:p w14:paraId="065DE5E4" w14:textId="77777777" w:rsidR="00E335C8" w:rsidRDefault="00AD18EB">
      <w:pPr>
        <w:pStyle w:val="Lijstalinea"/>
        <w:numPr>
          <w:ilvl w:val="0"/>
          <w:numId w:val="1"/>
        </w:numPr>
        <w:tabs>
          <w:tab w:val="left" w:pos="821"/>
          <w:tab w:val="left" w:pos="822"/>
        </w:tabs>
        <w:spacing w:before="33"/>
        <w:rPr>
          <w:sz w:val="20"/>
        </w:rPr>
      </w:pPr>
      <w:r>
        <w:rPr>
          <w:sz w:val="20"/>
        </w:rPr>
        <w:t xml:space="preserve">The data/materials </w:t>
      </w:r>
      <w:r>
        <w:rPr>
          <w:spacing w:val="2"/>
          <w:sz w:val="20"/>
        </w:rPr>
        <w:t xml:space="preserve">may </w:t>
      </w:r>
      <w:r>
        <w:rPr>
          <w:sz w:val="20"/>
        </w:rPr>
        <w:t>not be shared with others who are not included in this</w:t>
      </w:r>
      <w:r>
        <w:rPr>
          <w:spacing w:val="-26"/>
          <w:sz w:val="20"/>
        </w:rPr>
        <w:t xml:space="preserve"> </w:t>
      </w:r>
      <w:r>
        <w:rPr>
          <w:sz w:val="20"/>
        </w:rPr>
        <w:t>project</w:t>
      </w:r>
    </w:p>
    <w:p w14:paraId="5B491153" w14:textId="77777777" w:rsidR="00E335C8" w:rsidRDefault="00AD18EB">
      <w:pPr>
        <w:pStyle w:val="Lijstalinea"/>
        <w:numPr>
          <w:ilvl w:val="0"/>
          <w:numId w:val="1"/>
        </w:numPr>
        <w:tabs>
          <w:tab w:val="left" w:pos="821"/>
          <w:tab w:val="left" w:pos="822"/>
        </w:tabs>
        <w:spacing w:before="31" w:line="266" w:lineRule="auto"/>
        <w:ind w:right="2230"/>
        <w:rPr>
          <w:sz w:val="20"/>
        </w:rPr>
      </w:pPr>
      <w:r>
        <w:rPr>
          <w:sz w:val="20"/>
        </w:rPr>
        <w:t>I</w:t>
      </w:r>
      <w:r>
        <w:rPr>
          <w:spacing w:val="-5"/>
          <w:sz w:val="20"/>
        </w:rPr>
        <w:t xml:space="preserve"> </w:t>
      </w:r>
      <w:r>
        <w:rPr>
          <w:sz w:val="20"/>
        </w:rPr>
        <w:t>agree with</w:t>
      </w:r>
      <w:r>
        <w:rPr>
          <w:spacing w:val="-4"/>
          <w:sz w:val="20"/>
        </w:rPr>
        <w:t xml:space="preserve"> </w:t>
      </w:r>
      <w:r>
        <w:rPr>
          <w:sz w:val="20"/>
        </w:rPr>
        <w:t>the</w:t>
      </w:r>
      <w:r>
        <w:rPr>
          <w:spacing w:val="-5"/>
          <w:sz w:val="20"/>
        </w:rPr>
        <w:t xml:space="preserve"> </w:t>
      </w:r>
      <w:r>
        <w:rPr>
          <w:sz w:val="20"/>
        </w:rPr>
        <w:t>“Maastricht</w:t>
      </w:r>
      <w:r>
        <w:rPr>
          <w:spacing w:val="-2"/>
          <w:sz w:val="20"/>
        </w:rPr>
        <w:t xml:space="preserve"> </w:t>
      </w:r>
      <w:r>
        <w:rPr>
          <w:sz w:val="20"/>
        </w:rPr>
        <w:t>Study</w:t>
      </w:r>
      <w:r>
        <w:rPr>
          <w:spacing w:val="-5"/>
          <w:sz w:val="20"/>
        </w:rPr>
        <w:t xml:space="preserve"> </w:t>
      </w:r>
      <w:r>
        <w:rPr>
          <w:sz w:val="20"/>
        </w:rPr>
        <w:t>Data</w:t>
      </w:r>
      <w:r>
        <w:rPr>
          <w:spacing w:val="-2"/>
          <w:sz w:val="20"/>
        </w:rPr>
        <w:t xml:space="preserve"> </w:t>
      </w:r>
      <w:r>
        <w:rPr>
          <w:sz w:val="20"/>
        </w:rPr>
        <w:t>License</w:t>
      </w:r>
      <w:r>
        <w:rPr>
          <w:spacing w:val="-3"/>
          <w:sz w:val="20"/>
        </w:rPr>
        <w:t xml:space="preserve"> </w:t>
      </w:r>
      <w:r>
        <w:rPr>
          <w:sz w:val="20"/>
        </w:rPr>
        <w:t>Agreement”</w:t>
      </w:r>
      <w:r>
        <w:rPr>
          <w:spacing w:val="-3"/>
          <w:sz w:val="20"/>
        </w:rPr>
        <w:t xml:space="preserve"> </w:t>
      </w:r>
      <w:r>
        <w:rPr>
          <w:sz w:val="20"/>
        </w:rPr>
        <w:t>as</w:t>
      </w:r>
      <w:r>
        <w:rPr>
          <w:spacing w:val="-3"/>
          <w:sz w:val="20"/>
        </w:rPr>
        <w:t xml:space="preserve"> </w:t>
      </w:r>
      <w:r>
        <w:rPr>
          <w:sz w:val="20"/>
        </w:rPr>
        <w:t>stated</w:t>
      </w:r>
      <w:r>
        <w:rPr>
          <w:spacing w:val="-4"/>
          <w:sz w:val="20"/>
        </w:rPr>
        <w:t xml:space="preserve"> </w:t>
      </w:r>
      <w:r>
        <w:rPr>
          <w:sz w:val="20"/>
        </w:rPr>
        <w:t>in</w:t>
      </w:r>
      <w:r>
        <w:rPr>
          <w:spacing w:val="-3"/>
          <w:sz w:val="20"/>
        </w:rPr>
        <w:t xml:space="preserve"> </w:t>
      </w:r>
      <w:r>
        <w:rPr>
          <w:sz w:val="20"/>
        </w:rPr>
        <w:t>Appendix</w:t>
      </w:r>
      <w:r>
        <w:rPr>
          <w:spacing w:val="-3"/>
          <w:sz w:val="20"/>
        </w:rPr>
        <w:t xml:space="preserve"> </w:t>
      </w:r>
      <w:r>
        <w:rPr>
          <w:sz w:val="20"/>
        </w:rPr>
        <w:t>D</w:t>
      </w:r>
      <w:r>
        <w:rPr>
          <w:spacing w:val="-4"/>
          <w:sz w:val="20"/>
        </w:rPr>
        <w:t xml:space="preserve"> </w:t>
      </w:r>
      <w:r>
        <w:rPr>
          <w:sz w:val="20"/>
        </w:rPr>
        <w:t>(see below)</w:t>
      </w:r>
    </w:p>
    <w:p w14:paraId="1D2A9185" w14:textId="06233FF1" w:rsidR="00E335C8" w:rsidRDefault="00AD18EB" w:rsidP="00391D15">
      <w:pPr>
        <w:pStyle w:val="Lijstalinea"/>
        <w:numPr>
          <w:ilvl w:val="0"/>
          <w:numId w:val="1"/>
        </w:numPr>
        <w:tabs>
          <w:tab w:val="left" w:pos="821"/>
          <w:tab w:val="left" w:pos="822"/>
        </w:tabs>
        <w:spacing w:before="12"/>
        <w:rPr>
          <w:sz w:val="20"/>
        </w:rPr>
      </w:pPr>
      <w:r>
        <w:rPr>
          <w:sz w:val="20"/>
        </w:rPr>
        <w:t xml:space="preserve">The approval is valid for 1 year: After a year a written progress report </w:t>
      </w:r>
      <w:r w:rsidR="00B00144">
        <w:rPr>
          <w:sz w:val="20"/>
        </w:rPr>
        <w:t xml:space="preserve">(e.g. the thesis) </w:t>
      </w:r>
      <w:r w:rsidR="00391D15">
        <w:rPr>
          <w:sz w:val="20"/>
        </w:rPr>
        <w:t xml:space="preserve">or request for extension </w:t>
      </w:r>
      <w:r>
        <w:rPr>
          <w:sz w:val="20"/>
        </w:rPr>
        <w:t>should be</w:t>
      </w:r>
      <w:r>
        <w:rPr>
          <w:spacing w:val="-20"/>
          <w:sz w:val="20"/>
        </w:rPr>
        <w:t xml:space="preserve"> </w:t>
      </w:r>
      <w:r>
        <w:rPr>
          <w:sz w:val="20"/>
        </w:rPr>
        <w:t>submitted</w:t>
      </w:r>
      <w:r w:rsidR="00391D15">
        <w:rPr>
          <w:sz w:val="20"/>
        </w:rPr>
        <w:t xml:space="preserve"> at </w:t>
      </w:r>
      <w:r w:rsidR="00391D15" w:rsidRPr="00391D15">
        <w:rPr>
          <w:sz w:val="20"/>
        </w:rPr>
        <w:t>research.dms@mumc.nl</w:t>
      </w:r>
      <w:r>
        <w:rPr>
          <w:sz w:val="20"/>
        </w:rPr>
        <w:t>.</w:t>
      </w:r>
    </w:p>
    <w:p w14:paraId="50E5ED99" w14:textId="77777777" w:rsidR="00E335C8" w:rsidRDefault="00E335C8">
      <w:pPr>
        <w:pStyle w:val="Plattetekst"/>
        <w:rPr>
          <w:sz w:val="24"/>
        </w:rPr>
      </w:pPr>
    </w:p>
    <w:p w14:paraId="1FD8E658" w14:textId="77777777" w:rsidR="00E335C8" w:rsidRDefault="00E335C8">
      <w:pPr>
        <w:pStyle w:val="Plattetekst"/>
        <w:spacing w:before="7"/>
        <w:rPr>
          <w:sz w:val="21"/>
        </w:rPr>
      </w:pPr>
    </w:p>
    <w:p w14:paraId="5F0976B0" w14:textId="77777777" w:rsidR="00E335C8" w:rsidRDefault="00AD18EB">
      <w:pPr>
        <w:pStyle w:val="Plattetekst"/>
        <w:ind w:left="102"/>
      </w:pPr>
      <w:r>
        <w:t>Date</w:t>
      </w:r>
    </w:p>
    <w:p w14:paraId="091B2B09" w14:textId="77777777" w:rsidR="00E335C8" w:rsidRDefault="00E335C8">
      <w:pPr>
        <w:pStyle w:val="Plattetekst"/>
        <w:rPr>
          <w:sz w:val="22"/>
        </w:rPr>
      </w:pPr>
    </w:p>
    <w:p w14:paraId="724EBDBA" w14:textId="77777777" w:rsidR="00E335C8" w:rsidRDefault="00E335C8">
      <w:pPr>
        <w:pStyle w:val="Plattetekst"/>
        <w:spacing w:before="1"/>
        <w:rPr>
          <w:sz w:val="30"/>
        </w:rPr>
      </w:pPr>
    </w:p>
    <w:p w14:paraId="51D17105" w14:textId="24B69BE0" w:rsidR="00E335C8" w:rsidRDefault="00391D15">
      <w:pPr>
        <w:pStyle w:val="Plattetekst"/>
        <w:ind w:left="102"/>
      </w:pPr>
      <w:r>
        <w:t>Student name</w:t>
      </w:r>
      <w:r w:rsidR="00AD18EB">
        <w:t xml:space="preserve"> and signature</w:t>
      </w:r>
    </w:p>
    <w:p w14:paraId="6AE9AEBF" w14:textId="77777777" w:rsidR="00E335C8" w:rsidRDefault="00E335C8">
      <w:pPr>
        <w:sectPr w:rsidR="00E335C8" w:rsidSect="00391D15">
          <w:pgSz w:w="11900" w:h="16840"/>
          <w:pgMar w:top="1418" w:right="0" w:bottom="0" w:left="940" w:header="720" w:footer="720" w:gutter="0"/>
          <w:cols w:space="720"/>
        </w:sectPr>
      </w:pPr>
    </w:p>
    <w:p w14:paraId="21E1BEBD" w14:textId="37B098D9" w:rsidR="00E335C8" w:rsidRDefault="00AD18EB">
      <w:pPr>
        <w:pStyle w:val="Plattetekst"/>
        <w:ind w:left="6871"/>
      </w:pPr>
      <w:r>
        <w:rPr>
          <w:noProof/>
          <w:lang w:val="nl-NL" w:eastAsia="nl-NL"/>
        </w:rPr>
        <w:drawing>
          <wp:inline distT="0" distB="0" distL="0" distR="0" wp14:anchorId="63961015" wp14:editId="0CE480CC">
            <wp:extent cx="2563725" cy="48196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2563725" cy="481965"/>
                    </a:xfrm>
                    <a:prstGeom prst="rect">
                      <a:avLst/>
                    </a:prstGeom>
                  </pic:spPr>
                </pic:pic>
              </a:graphicData>
            </a:graphic>
          </wp:inline>
        </w:drawing>
      </w:r>
    </w:p>
    <w:p w14:paraId="6C5F1B1F" w14:textId="77777777" w:rsidR="00E335C8" w:rsidRDefault="00E335C8">
      <w:pPr>
        <w:pStyle w:val="Plattetekst"/>
      </w:pPr>
    </w:p>
    <w:p w14:paraId="17A05286" w14:textId="77777777" w:rsidR="00E335C8" w:rsidRDefault="00E335C8">
      <w:pPr>
        <w:pStyle w:val="Plattetekst"/>
      </w:pPr>
    </w:p>
    <w:p w14:paraId="7C8AA5A2" w14:textId="77777777" w:rsidR="00E335C8" w:rsidRDefault="00E335C8">
      <w:pPr>
        <w:pStyle w:val="Plattetekst"/>
        <w:spacing w:before="5"/>
        <w:rPr>
          <w:sz w:val="23"/>
        </w:rPr>
      </w:pPr>
    </w:p>
    <w:p w14:paraId="6E013893" w14:textId="77777777" w:rsidR="00E335C8" w:rsidRDefault="00AD18EB">
      <w:pPr>
        <w:pStyle w:val="Kop1"/>
        <w:rPr>
          <w:u w:val="none"/>
        </w:rPr>
      </w:pPr>
      <w:r>
        <w:rPr>
          <w:u w:val="thick"/>
        </w:rPr>
        <w:t>Appendix D</w:t>
      </w:r>
    </w:p>
    <w:p w14:paraId="3FE46201" w14:textId="77777777" w:rsidR="00E335C8" w:rsidRDefault="00AD18EB">
      <w:pPr>
        <w:pStyle w:val="Kop2"/>
        <w:spacing w:before="136"/>
      </w:pPr>
      <w:r>
        <w:t>Maastricht Study Data License Agreement</w:t>
      </w:r>
    </w:p>
    <w:p w14:paraId="37908AEB" w14:textId="77777777" w:rsidR="00E335C8" w:rsidRDefault="00E335C8">
      <w:pPr>
        <w:pStyle w:val="Plattetekst"/>
        <w:spacing w:before="5"/>
        <w:rPr>
          <w:b/>
          <w:sz w:val="18"/>
        </w:rPr>
      </w:pPr>
    </w:p>
    <w:p w14:paraId="3F2E28F2" w14:textId="77777777" w:rsidR="00E335C8" w:rsidRDefault="00AD18EB">
      <w:pPr>
        <w:pStyle w:val="Plattetekst"/>
        <w:spacing w:before="93" w:line="229" w:lineRule="exact"/>
        <w:ind w:left="475"/>
      </w:pPr>
      <w:r>
        <w:rPr>
          <w:u w:val="single" w:color="D3D3D3"/>
        </w:rPr>
        <w:t>This end-user License A</w:t>
      </w:r>
      <w:r>
        <w:t>greement is a legal agr</w:t>
      </w:r>
      <w:r>
        <w:rPr>
          <w:u w:val="single" w:color="D3D3D3"/>
        </w:rPr>
        <w:t>eement between (fill in in</w:t>
      </w:r>
      <w:r>
        <w:t>stitution name and address) .</w:t>
      </w:r>
    </w:p>
    <w:p w14:paraId="68E5A201" w14:textId="77777777" w:rsidR="00E335C8" w:rsidRDefault="00AD18EB">
      <w:pPr>
        <w:spacing w:line="338" w:lineRule="auto"/>
        <w:ind w:left="475" w:right="2884"/>
        <w:rPr>
          <w:sz w:val="20"/>
        </w:rPr>
      </w:pPr>
      <w:r>
        <w:rPr>
          <w:b/>
          <w:sz w:val="20"/>
          <w:shd w:val="clear" w:color="auto" w:fill="FFFFFF"/>
        </w:rPr>
        <w:t xml:space="preserve">Click here to enter text </w:t>
      </w:r>
      <w:r>
        <w:rPr>
          <w:sz w:val="20"/>
        </w:rPr>
        <w:t xml:space="preserve">legally represented by </w:t>
      </w:r>
      <w:r>
        <w:rPr>
          <w:b/>
          <w:sz w:val="20"/>
          <w:shd w:val="clear" w:color="auto" w:fill="FFFFFF"/>
        </w:rPr>
        <w:t xml:space="preserve">Click here to enter text </w:t>
      </w:r>
      <w:r>
        <w:rPr>
          <w:sz w:val="20"/>
        </w:rPr>
        <w:t>(fill in name). The "Licensee"</w:t>
      </w:r>
    </w:p>
    <w:p w14:paraId="4C84F540" w14:textId="77777777" w:rsidR="00E335C8" w:rsidRDefault="00AD18EB">
      <w:pPr>
        <w:pStyle w:val="Plattetekst"/>
        <w:spacing w:line="227" w:lineRule="exact"/>
        <w:ind w:left="475"/>
      </w:pPr>
      <w:r>
        <w:t>and</w:t>
      </w:r>
    </w:p>
    <w:p w14:paraId="23C17FE1" w14:textId="77777777" w:rsidR="00E335C8" w:rsidRDefault="00AD18EB">
      <w:pPr>
        <w:pStyle w:val="Plattetekst"/>
        <w:spacing w:before="91"/>
        <w:ind w:left="475" w:right="1329"/>
      </w:pPr>
      <w:r>
        <w:t>Maastricht University/University Hospital Maastricht, The Maastricht Study, legally represented by The Maastricht Study Management Team, the “Licensor”</w:t>
      </w:r>
    </w:p>
    <w:p w14:paraId="5153963B" w14:textId="77777777" w:rsidR="00E335C8" w:rsidRDefault="00E335C8">
      <w:pPr>
        <w:pStyle w:val="Plattetekst"/>
        <w:spacing w:before="1"/>
      </w:pPr>
    </w:p>
    <w:p w14:paraId="0EB737D1" w14:textId="77777777" w:rsidR="00E335C8" w:rsidRDefault="00AD18EB">
      <w:pPr>
        <w:pStyle w:val="Lijstalinea"/>
        <w:numPr>
          <w:ilvl w:val="0"/>
          <w:numId w:val="6"/>
        </w:numPr>
        <w:tabs>
          <w:tab w:val="left" w:pos="835"/>
        </w:tabs>
        <w:ind w:left="834" w:right="1851"/>
        <w:jc w:val="both"/>
        <w:rPr>
          <w:sz w:val="20"/>
        </w:rPr>
      </w:pPr>
      <w:r>
        <w:rPr>
          <w:sz w:val="20"/>
        </w:rPr>
        <w:t>By</w:t>
      </w:r>
      <w:r>
        <w:rPr>
          <w:spacing w:val="-8"/>
          <w:sz w:val="20"/>
        </w:rPr>
        <w:t xml:space="preserve"> </w:t>
      </w:r>
      <w:r>
        <w:rPr>
          <w:sz w:val="20"/>
        </w:rPr>
        <w:t>signing</w:t>
      </w:r>
      <w:r>
        <w:rPr>
          <w:spacing w:val="-5"/>
          <w:sz w:val="20"/>
        </w:rPr>
        <w:t xml:space="preserve"> </w:t>
      </w:r>
      <w:r>
        <w:rPr>
          <w:sz w:val="20"/>
        </w:rPr>
        <w:t>this</w:t>
      </w:r>
      <w:r>
        <w:rPr>
          <w:spacing w:val="-3"/>
          <w:sz w:val="20"/>
        </w:rPr>
        <w:t xml:space="preserve"> </w:t>
      </w:r>
      <w:r>
        <w:rPr>
          <w:sz w:val="20"/>
        </w:rPr>
        <w:t>License</w:t>
      </w:r>
      <w:r>
        <w:rPr>
          <w:spacing w:val="-5"/>
          <w:sz w:val="20"/>
        </w:rPr>
        <w:t xml:space="preserve"> </w:t>
      </w:r>
      <w:r>
        <w:rPr>
          <w:sz w:val="20"/>
        </w:rPr>
        <w:t>agreement,</w:t>
      </w:r>
      <w:r>
        <w:rPr>
          <w:spacing w:val="-5"/>
          <w:sz w:val="20"/>
        </w:rPr>
        <w:t xml:space="preserve"> </w:t>
      </w:r>
      <w:r>
        <w:rPr>
          <w:sz w:val="20"/>
        </w:rPr>
        <w:t>or</w:t>
      </w:r>
      <w:r>
        <w:rPr>
          <w:spacing w:val="-3"/>
          <w:sz w:val="20"/>
        </w:rPr>
        <w:t xml:space="preserve"> </w:t>
      </w:r>
      <w:r>
        <w:rPr>
          <w:sz w:val="20"/>
        </w:rPr>
        <w:t>by</w:t>
      </w:r>
      <w:r>
        <w:rPr>
          <w:spacing w:val="-8"/>
          <w:sz w:val="20"/>
        </w:rPr>
        <w:t xml:space="preserve"> </w:t>
      </w:r>
      <w:r>
        <w:rPr>
          <w:sz w:val="20"/>
        </w:rPr>
        <w:t>accessing,</w:t>
      </w:r>
      <w:r>
        <w:rPr>
          <w:spacing w:val="-3"/>
          <w:sz w:val="20"/>
        </w:rPr>
        <w:t xml:space="preserve"> </w:t>
      </w:r>
      <w:r>
        <w:rPr>
          <w:sz w:val="20"/>
        </w:rPr>
        <w:t>storing,</w:t>
      </w:r>
      <w:r>
        <w:rPr>
          <w:spacing w:val="-3"/>
          <w:sz w:val="20"/>
        </w:rPr>
        <w:t xml:space="preserve"> </w:t>
      </w:r>
      <w:r>
        <w:rPr>
          <w:sz w:val="20"/>
        </w:rPr>
        <w:t>copying,</w:t>
      </w:r>
      <w:r>
        <w:rPr>
          <w:spacing w:val="-2"/>
          <w:sz w:val="20"/>
        </w:rPr>
        <w:t xml:space="preserve"> </w:t>
      </w:r>
      <w:r>
        <w:rPr>
          <w:sz w:val="20"/>
        </w:rPr>
        <w:t>processing</w:t>
      </w:r>
      <w:r>
        <w:rPr>
          <w:spacing w:val="-3"/>
          <w:sz w:val="20"/>
        </w:rPr>
        <w:t xml:space="preserve"> </w:t>
      </w:r>
      <w:r>
        <w:rPr>
          <w:sz w:val="20"/>
        </w:rPr>
        <w:t>or</w:t>
      </w:r>
      <w:r>
        <w:rPr>
          <w:spacing w:val="-4"/>
          <w:sz w:val="20"/>
        </w:rPr>
        <w:t xml:space="preserve"> </w:t>
      </w:r>
      <w:r>
        <w:rPr>
          <w:sz w:val="20"/>
        </w:rPr>
        <w:t>otherwise using the data from The Maastricht Study “the Data”, the Licensee agrees to be bound by the terms of this License</w:t>
      </w:r>
      <w:r>
        <w:rPr>
          <w:spacing w:val="1"/>
          <w:sz w:val="20"/>
        </w:rPr>
        <w:t xml:space="preserve"> </w:t>
      </w:r>
      <w:r>
        <w:rPr>
          <w:sz w:val="20"/>
        </w:rPr>
        <w:t>Agreement.</w:t>
      </w:r>
    </w:p>
    <w:p w14:paraId="25E5135C" w14:textId="77777777" w:rsidR="00E335C8" w:rsidRDefault="00AD18EB">
      <w:pPr>
        <w:pStyle w:val="Lijstalinea"/>
        <w:numPr>
          <w:ilvl w:val="0"/>
          <w:numId w:val="6"/>
        </w:numPr>
        <w:tabs>
          <w:tab w:val="left" w:pos="835"/>
        </w:tabs>
        <w:spacing w:before="92"/>
        <w:ind w:left="834" w:right="1585"/>
        <w:rPr>
          <w:sz w:val="20"/>
        </w:rPr>
      </w:pPr>
      <w:r>
        <w:rPr>
          <w:sz w:val="20"/>
        </w:rPr>
        <w:t>The</w:t>
      </w:r>
      <w:r>
        <w:rPr>
          <w:spacing w:val="-4"/>
          <w:sz w:val="20"/>
        </w:rPr>
        <w:t xml:space="preserve"> </w:t>
      </w:r>
      <w:r>
        <w:rPr>
          <w:sz w:val="20"/>
        </w:rPr>
        <w:t>Data</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provided</w:t>
      </w:r>
      <w:r>
        <w:rPr>
          <w:spacing w:val="-1"/>
          <w:sz w:val="20"/>
        </w:rPr>
        <w:t xml:space="preserve"> </w:t>
      </w:r>
      <w:r>
        <w:rPr>
          <w:sz w:val="20"/>
        </w:rPr>
        <w:t>to</w:t>
      </w:r>
      <w:r>
        <w:rPr>
          <w:spacing w:val="-4"/>
          <w:sz w:val="20"/>
        </w:rPr>
        <w:t xml:space="preserve"> </w:t>
      </w:r>
      <w:r>
        <w:rPr>
          <w:sz w:val="20"/>
        </w:rPr>
        <w:t>Licensor</w:t>
      </w:r>
      <w:r>
        <w:rPr>
          <w:spacing w:val="-1"/>
          <w:sz w:val="20"/>
        </w:rPr>
        <w:t xml:space="preserve"> </w:t>
      </w:r>
      <w:r>
        <w:rPr>
          <w:sz w:val="20"/>
        </w:rPr>
        <w:t>by</w:t>
      </w:r>
      <w:r>
        <w:rPr>
          <w:spacing w:val="-7"/>
          <w:sz w:val="20"/>
        </w:rPr>
        <w:t xml:space="preserve"> </w:t>
      </w:r>
      <w:r>
        <w:rPr>
          <w:sz w:val="20"/>
        </w:rPr>
        <w:t>means</w:t>
      </w:r>
      <w:r>
        <w:rPr>
          <w:spacing w:val="-1"/>
          <w:sz w:val="20"/>
        </w:rPr>
        <w:t xml:space="preserve"> </w:t>
      </w:r>
      <w:r>
        <w:rPr>
          <w:sz w:val="20"/>
        </w:rPr>
        <w:t>of</w:t>
      </w:r>
      <w:r>
        <w:rPr>
          <w:spacing w:val="-1"/>
          <w:sz w:val="20"/>
        </w:rPr>
        <w:t xml:space="preserve"> </w:t>
      </w:r>
      <w:r>
        <w:rPr>
          <w:sz w:val="20"/>
        </w:rPr>
        <w:t>delivery</w:t>
      </w:r>
      <w:r>
        <w:rPr>
          <w:spacing w:val="-4"/>
          <w:sz w:val="20"/>
        </w:rPr>
        <w:t xml:space="preserve"> </w:t>
      </w:r>
      <w:r>
        <w:rPr>
          <w:sz w:val="20"/>
        </w:rPr>
        <w:t>of</w:t>
      </w:r>
      <w:r>
        <w:rPr>
          <w:spacing w:val="-1"/>
          <w:sz w:val="20"/>
        </w:rPr>
        <w:t xml:space="preserve"> </w:t>
      </w:r>
      <w:r>
        <w:rPr>
          <w:sz w:val="20"/>
        </w:rPr>
        <w:t>a</w:t>
      </w:r>
      <w:r>
        <w:rPr>
          <w:spacing w:val="-3"/>
          <w:sz w:val="20"/>
        </w:rPr>
        <w:t xml:space="preserve"> </w:t>
      </w:r>
      <w:r>
        <w:rPr>
          <w:sz w:val="20"/>
        </w:rPr>
        <w:t>data</w:t>
      </w:r>
      <w:r>
        <w:rPr>
          <w:spacing w:val="-4"/>
          <w:sz w:val="20"/>
        </w:rPr>
        <w:t xml:space="preserve"> </w:t>
      </w:r>
      <w:r>
        <w:rPr>
          <w:sz w:val="20"/>
        </w:rPr>
        <w:t>carrier.</w:t>
      </w:r>
      <w:r>
        <w:rPr>
          <w:spacing w:val="-2"/>
          <w:sz w:val="20"/>
        </w:rPr>
        <w:t xml:space="preserve"> </w:t>
      </w:r>
      <w:r>
        <w:rPr>
          <w:sz w:val="20"/>
        </w:rPr>
        <w:t>The</w:t>
      </w:r>
      <w:r>
        <w:rPr>
          <w:spacing w:val="-4"/>
          <w:sz w:val="20"/>
        </w:rPr>
        <w:t xml:space="preserve"> </w:t>
      </w:r>
      <w:r>
        <w:rPr>
          <w:sz w:val="20"/>
        </w:rPr>
        <w:t>data</w:t>
      </w:r>
      <w:r>
        <w:rPr>
          <w:spacing w:val="-4"/>
          <w:sz w:val="20"/>
        </w:rPr>
        <w:t xml:space="preserve"> </w:t>
      </w:r>
      <w:r>
        <w:rPr>
          <w:sz w:val="20"/>
        </w:rPr>
        <w:t>carrier</w:t>
      </w:r>
      <w:r>
        <w:rPr>
          <w:spacing w:val="-1"/>
          <w:sz w:val="20"/>
        </w:rPr>
        <w:t xml:space="preserve"> </w:t>
      </w:r>
      <w:r>
        <w:rPr>
          <w:sz w:val="20"/>
        </w:rPr>
        <w:t>and the Data contained therein remains the property of the Licensor. Licensee acknowledges and agrees that Licensor holds all right, title and interest in and to the Data and the intellectual property rights or related rights therein. Licensee agrees that the intellectual property rights or related rights of Licensor are not transferred, assigned or affected in any way as a result of this License Agreement.</w:t>
      </w:r>
    </w:p>
    <w:p w14:paraId="6024805E" w14:textId="77777777" w:rsidR="00E335C8" w:rsidRDefault="00AD18EB">
      <w:pPr>
        <w:pStyle w:val="Lijstalinea"/>
        <w:numPr>
          <w:ilvl w:val="0"/>
          <w:numId w:val="6"/>
        </w:numPr>
        <w:tabs>
          <w:tab w:val="left" w:pos="835"/>
        </w:tabs>
        <w:spacing w:before="90"/>
        <w:ind w:left="834" w:right="1724"/>
        <w:rPr>
          <w:sz w:val="20"/>
        </w:rPr>
      </w:pPr>
      <w:r>
        <w:rPr>
          <w:sz w:val="20"/>
        </w:rPr>
        <w:t>This</w:t>
      </w:r>
      <w:r>
        <w:rPr>
          <w:spacing w:val="-4"/>
          <w:sz w:val="20"/>
        </w:rPr>
        <w:t xml:space="preserve"> </w:t>
      </w:r>
      <w:r>
        <w:rPr>
          <w:sz w:val="20"/>
        </w:rPr>
        <w:t>License</w:t>
      </w:r>
      <w:r>
        <w:rPr>
          <w:spacing w:val="-5"/>
          <w:sz w:val="20"/>
        </w:rPr>
        <w:t xml:space="preserve"> </w:t>
      </w:r>
      <w:r>
        <w:rPr>
          <w:sz w:val="20"/>
        </w:rPr>
        <w:t>grants</w:t>
      </w:r>
      <w:r>
        <w:rPr>
          <w:spacing w:val="-3"/>
          <w:sz w:val="20"/>
        </w:rPr>
        <w:t xml:space="preserve"> </w:t>
      </w:r>
      <w:r>
        <w:rPr>
          <w:sz w:val="20"/>
        </w:rPr>
        <w:t>the</w:t>
      </w:r>
      <w:r>
        <w:rPr>
          <w:spacing w:val="-5"/>
          <w:sz w:val="20"/>
        </w:rPr>
        <w:t xml:space="preserve"> </w:t>
      </w:r>
      <w:r>
        <w:rPr>
          <w:sz w:val="20"/>
        </w:rPr>
        <w:t>Licensee</w:t>
      </w:r>
      <w:r>
        <w:rPr>
          <w:spacing w:val="-2"/>
          <w:sz w:val="20"/>
        </w:rPr>
        <w:t xml:space="preserve"> </w:t>
      </w:r>
      <w:r>
        <w:rPr>
          <w:sz w:val="20"/>
        </w:rPr>
        <w:t>a</w:t>
      </w:r>
      <w:r>
        <w:rPr>
          <w:spacing w:val="-5"/>
          <w:sz w:val="20"/>
        </w:rPr>
        <w:t xml:space="preserve"> </w:t>
      </w:r>
      <w:r>
        <w:rPr>
          <w:sz w:val="20"/>
        </w:rPr>
        <w:t>nonexclusive,</w:t>
      </w:r>
      <w:r>
        <w:rPr>
          <w:spacing w:val="-4"/>
          <w:sz w:val="20"/>
        </w:rPr>
        <w:t xml:space="preserve"> </w:t>
      </w:r>
      <w:r>
        <w:rPr>
          <w:sz w:val="20"/>
        </w:rPr>
        <w:t>nontransferable,</w:t>
      </w:r>
      <w:r>
        <w:rPr>
          <w:spacing w:val="-1"/>
          <w:sz w:val="20"/>
        </w:rPr>
        <w:t xml:space="preserve"> </w:t>
      </w:r>
      <w:r>
        <w:rPr>
          <w:sz w:val="20"/>
        </w:rPr>
        <w:t>no-cost,</w:t>
      </w:r>
      <w:r>
        <w:rPr>
          <w:spacing w:val="-4"/>
          <w:sz w:val="20"/>
        </w:rPr>
        <w:t xml:space="preserve"> </w:t>
      </w:r>
      <w:r>
        <w:rPr>
          <w:sz w:val="20"/>
        </w:rPr>
        <w:t>royalty</w:t>
      </w:r>
      <w:r>
        <w:rPr>
          <w:spacing w:val="-7"/>
          <w:sz w:val="20"/>
        </w:rPr>
        <w:t xml:space="preserve"> </w:t>
      </w:r>
      <w:r>
        <w:rPr>
          <w:sz w:val="20"/>
        </w:rPr>
        <w:t>free</w:t>
      </w:r>
      <w:r>
        <w:rPr>
          <w:spacing w:val="-2"/>
          <w:sz w:val="20"/>
        </w:rPr>
        <w:t xml:space="preserve"> </w:t>
      </w:r>
      <w:r>
        <w:rPr>
          <w:sz w:val="20"/>
        </w:rPr>
        <w:t>right</w:t>
      </w:r>
      <w:r>
        <w:rPr>
          <w:spacing w:val="-4"/>
          <w:sz w:val="20"/>
        </w:rPr>
        <w:t xml:space="preserve"> </w:t>
      </w:r>
      <w:r>
        <w:rPr>
          <w:sz w:val="20"/>
        </w:rPr>
        <w:t>for limited duration to use the Data solely for internal, non-commercial, non-clinical, academic research purposes</w:t>
      </w:r>
      <w:r>
        <w:rPr>
          <w:spacing w:val="-2"/>
          <w:sz w:val="20"/>
        </w:rPr>
        <w:t xml:space="preserve"> </w:t>
      </w:r>
      <w:r>
        <w:rPr>
          <w:sz w:val="20"/>
        </w:rPr>
        <w:t>only.</w:t>
      </w:r>
    </w:p>
    <w:p w14:paraId="735D8F14" w14:textId="77777777" w:rsidR="00E335C8" w:rsidRDefault="00AD18EB">
      <w:pPr>
        <w:pStyle w:val="Plattetekst"/>
        <w:ind w:left="834" w:right="1629"/>
      </w:pPr>
      <w:r>
        <w:t>The Licensee is authorized to store the Data on a single laptop, personal computer, tablet or workstation (“Computers”) The Data may not be stored so that it is accessible to multiple users over an intranet.</w:t>
      </w:r>
    </w:p>
    <w:p w14:paraId="6746F8E9" w14:textId="77777777" w:rsidR="00E335C8" w:rsidRDefault="00AD18EB">
      <w:pPr>
        <w:pStyle w:val="Lijstalinea"/>
        <w:numPr>
          <w:ilvl w:val="0"/>
          <w:numId w:val="6"/>
        </w:numPr>
        <w:tabs>
          <w:tab w:val="left" w:pos="835"/>
        </w:tabs>
        <w:spacing w:before="91"/>
        <w:ind w:left="834" w:right="1483"/>
        <w:rPr>
          <w:sz w:val="20"/>
        </w:rPr>
      </w:pPr>
      <w:r>
        <w:rPr>
          <w:sz w:val="20"/>
        </w:rPr>
        <w:t>The Licensor makes clear that no condition is made or to be implied, nor is any warranty given or to</w:t>
      </w:r>
      <w:r>
        <w:rPr>
          <w:spacing w:val="-3"/>
          <w:sz w:val="20"/>
        </w:rPr>
        <w:t xml:space="preserve"> </w:t>
      </w:r>
      <w:r>
        <w:rPr>
          <w:sz w:val="20"/>
        </w:rPr>
        <w:t>be</w:t>
      </w:r>
      <w:r>
        <w:rPr>
          <w:spacing w:val="-1"/>
          <w:sz w:val="20"/>
        </w:rPr>
        <w:t xml:space="preserve"> </w:t>
      </w:r>
      <w:r>
        <w:rPr>
          <w:sz w:val="20"/>
        </w:rPr>
        <w:t>implied,</w:t>
      </w:r>
      <w:r>
        <w:rPr>
          <w:spacing w:val="-3"/>
          <w:sz w:val="20"/>
        </w:rPr>
        <w:t xml:space="preserve"> </w:t>
      </w:r>
      <w:r>
        <w:rPr>
          <w:sz w:val="20"/>
        </w:rPr>
        <w:t>as</w:t>
      </w:r>
      <w:r>
        <w:rPr>
          <w:spacing w:val="-1"/>
          <w:sz w:val="20"/>
        </w:rPr>
        <w:t xml:space="preserve"> </w:t>
      </w:r>
      <w:r>
        <w:rPr>
          <w:sz w:val="20"/>
        </w:rPr>
        <w:t>to</w:t>
      </w:r>
      <w:r>
        <w:rPr>
          <w:spacing w:val="-3"/>
          <w:sz w:val="20"/>
        </w:rPr>
        <w:t xml:space="preserve"> </w:t>
      </w:r>
      <w:r>
        <w:rPr>
          <w:sz w:val="20"/>
        </w:rPr>
        <w:t>the</w:t>
      </w:r>
      <w:r>
        <w:rPr>
          <w:spacing w:val="-3"/>
          <w:sz w:val="20"/>
        </w:rPr>
        <w:t xml:space="preserve"> </w:t>
      </w:r>
      <w:r>
        <w:rPr>
          <w:sz w:val="20"/>
        </w:rPr>
        <w:t>accuracy</w:t>
      </w:r>
      <w:r>
        <w:rPr>
          <w:spacing w:val="-5"/>
          <w:sz w:val="20"/>
        </w:rPr>
        <w:t xml:space="preserve"> </w:t>
      </w:r>
      <w:r>
        <w:rPr>
          <w:sz w:val="20"/>
        </w:rPr>
        <w:t>of</w:t>
      </w:r>
      <w:r>
        <w:rPr>
          <w:spacing w:val="-1"/>
          <w:sz w:val="20"/>
        </w:rPr>
        <w:t xml:space="preserve"> </w:t>
      </w:r>
      <w:r>
        <w:rPr>
          <w:sz w:val="20"/>
        </w:rPr>
        <w:t>the</w:t>
      </w:r>
      <w:r>
        <w:rPr>
          <w:spacing w:val="-1"/>
          <w:sz w:val="20"/>
        </w:rPr>
        <w:t xml:space="preserve"> </w:t>
      </w:r>
      <w:r>
        <w:rPr>
          <w:sz w:val="20"/>
        </w:rPr>
        <w:t>Data,</w:t>
      </w:r>
      <w:r>
        <w:rPr>
          <w:spacing w:val="-2"/>
          <w:sz w:val="20"/>
        </w:rPr>
        <w:t xml:space="preserve"> </w:t>
      </w:r>
      <w:r>
        <w:rPr>
          <w:sz w:val="20"/>
        </w:rPr>
        <w:t>or</w:t>
      </w:r>
      <w:r>
        <w:rPr>
          <w:spacing w:val="-2"/>
          <w:sz w:val="20"/>
        </w:rPr>
        <w:t xml:space="preserve"> </w:t>
      </w:r>
      <w:r>
        <w:rPr>
          <w:sz w:val="20"/>
        </w:rPr>
        <w:t>that</w:t>
      </w:r>
      <w:r>
        <w:rPr>
          <w:spacing w:val="-1"/>
          <w:sz w:val="20"/>
        </w:rPr>
        <w:t xml:space="preserve"> </w:t>
      </w:r>
      <w:r>
        <w:rPr>
          <w:sz w:val="20"/>
        </w:rPr>
        <w:t>it</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suitable</w:t>
      </w:r>
      <w:r>
        <w:rPr>
          <w:spacing w:val="-3"/>
          <w:sz w:val="20"/>
        </w:rPr>
        <w:t xml:space="preserve"> </w:t>
      </w:r>
      <w:r>
        <w:rPr>
          <w:sz w:val="20"/>
        </w:rPr>
        <w:t>for</w:t>
      </w:r>
      <w:r>
        <w:rPr>
          <w:spacing w:val="-1"/>
          <w:sz w:val="20"/>
        </w:rPr>
        <w:t xml:space="preserve"> </w:t>
      </w:r>
      <w:r>
        <w:rPr>
          <w:sz w:val="20"/>
        </w:rPr>
        <w:t>any</w:t>
      </w:r>
      <w:r>
        <w:rPr>
          <w:spacing w:val="-6"/>
          <w:sz w:val="20"/>
        </w:rPr>
        <w:t xml:space="preserve"> </w:t>
      </w:r>
      <w:r>
        <w:rPr>
          <w:sz w:val="20"/>
        </w:rPr>
        <w:t>particular</w:t>
      </w:r>
      <w:r>
        <w:rPr>
          <w:spacing w:val="-2"/>
          <w:sz w:val="20"/>
        </w:rPr>
        <w:t xml:space="preserve"> </w:t>
      </w:r>
      <w:r>
        <w:rPr>
          <w:sz w:val="20"/>
        </w:rPr>
        <w:t>purpose</w:t>
      </w:r>
      <w:r>
        <w:rPr>
          <w:spacing w:val="-2"/>
          <w:sz w:val="20"/>
        </w:rPr>
        <w:t xml:space="preserve"> </w:t>
      </w:r>
      <w:r>
        <w:rPr>
          <w:sz w:val="20"/>
        </w:rPr>
        <w:t>or for use under any specific conditions. Furthermore, the Licensor disclaims all responsibility for the use which is made of the Data.</w:t>
      </w:r>
    </w:p>
    <w:p w14:paraId="28C7EC38" w14:textId="77777777" w:rsidR="00E335C8" w:rsidRDefault="00AD18EB">
      <w:pPr>
        <w:pStyle w:val="Lijstalinea"/>
        <w:numPr>
          <w:ilvl w:val="0"/>
          <w:numId w:val="6"/>
        </w:numPr>
        <w:tabs>
          <w:tab w:val="left" w:pos="835"/>
        </w:tabs>
        <w:spacing w:before="92"/>
        <w:ind w:left="834" w:right="1609"/>
        <w:rPr>
          <w:sz w:val="20"/>
        </w:rPr>
      </w:pPr>
      <w:r>
        <w:rPr>
          <w:sz w:val="20"/>
        </w:rPr>
        <w:t>The</w:t>
      </w:r>
      <w:r>
        <w:rPr>
          <w:spacing w:val="-6"/>
          <w:sz w:val="20"/>
        </w:rPr>
        <w:t xml:space="preserve"> </w:t>
      </w:r>
      <w:r>
        <w:rPr>
          <w:sz w:val="20"/>
        </w:rPr>
        <w:t>Licensee</w:t>
      </w:r>
      <w:r>
        <w:rPr>
          <w:spacing w:val="-2"/>
          <w:sz w:val="20"/>
        </w:rPr>
        <w:t xml:space="preserve"> </w:t>
      </w:r>
      <w:r>
        <w:rPr>
          <w:sz w:val="20"/>
        </w:rPr>
        <w:t>agrees</w:t>
      </w:r>
      <w:r>
        <w:rPr>
          <w:spacing w:val="-3"/>
          <w:sz w:val="20"/>
        </w:rPr>
        <w:t xml:space="preserve"> </w:t>
      </w:r>
      <w:r>
        <w:rPr>
          <w:sz w:val="20"/>
        </w:rPr>
        <w:t>to</w:t>
      </w:r>
      <w:r>
        <w:rPr>
          <w:spacing w:val="-2"/>
          <w:sz w:val="20"/>
        </w:rPr>
        <w:t xml:space="preserve"> </w:t>
      </w:r>
      <w:r>
        <w:rPr>
          <w:sz w:val="20"/>
        </w:rPr>
        <w:t>indemnify</w:t>
      </w:r>
      <w:r>
        <w:rPr>
          <w:spacing w:val="-8"/>
          <w:sz w:val="20"/>
        </w:rPr>
        <w:t xml:space="preserve"> </w:t>
      </w:r>
      <w:r>
        <w:rPr>
          <w:sz w:val="20"/>
        </w:rPr>
        <w:t>the</w:t>
      </w:r>
      <w:r>
        <w:rPr>
          <w:spacing w:val="-3"/>
          <w:sz w:val="20"/>
        </w:rPr>
        <w:t xml:space="preserve"> </w:t>
      </w:r>
      <w:r>
        <w:rPr>
          <w:sz w:val="20"/>
        </w:rPr>
        <w:t>Licensor</w:t>
      </w:r>
      <w:r>
        <w:rPr>
          <w:spacing w:val="-3"/>
          <w:sz w:val="20"/>
        </w:rPr>
        <w:t xml:space="preserve"> </w:t>
      </w:r>
      <w:r>
        <w:rPr>
          <w:sz w:val="20"/>
        </w:rPr>
        <w:t>and</w:t>
      </w:r>
      <w:r>
        <w:rPr>
          <w:spacing w:val="-5"/>
          <w:sz w:val="20"/>
        </w:rPr>
        <w:t xml:space="preserve"> </w:t>
      </w:r>
      <w:r>
        <w:rPr>
          <w:sz w:val="20"/>
        </w:rPr>
        <w:t>hold</w:t>
      </w:r>
      <w:r>
        <w:rPr>
          <w:spacing w:val="-5"/>
          <w:sz w:val="20"/>
        </w:rPr>
        <w:t xml:space="preserve"> </w:t>
      </w:r>
      <w:r>
        <w:rPr>
          <w:sz w:val="20"/>
        </w:rPr>
        <w:t>the</w:t>
      </w:r>
      <w:r>
        <w:rPr>
          <w:spacing w:val="-2"/>
          <w:sz w:val="20"/>
        </w:rPr>
        <w:t xml:space="preserve"> </w:t>
      </w:r>
      <w:r>
        <w:rPr>
          <w:sz w:val="20"/>
        </w:rPr>
        <w:t>Licensor</w:t>
      </w:r>
      <w:r>
        <w:rPr>
          <w:spacing w:val="-4"/>
          <w:sz w:val="20"/>
        </w:rPr>
        <w:t xml:space="preserve"> </w:t>
      </w:r>
      <w:r>
        <w:rPr>
          <w:sz w:val="20"/>
        </w:rPr>
        <w:t>harmless</w:t>
      </w:r>
      <w:r>
        <w:rPr>
          <w:spacing w:val="-3"/>
          <w:sz w:val="20"/>
        </w:rPr>
        <w:t xml:space="preserve"> </w:t>
      </w:r>
      <w:r>
        <w:rPr>
          <w:sz w:val="20"/>
        </w:rPr>
        <w:t>from and</w:t>
      </w:r>
      <w:r>
        <w:rPr>
          <w:spacing w:val="-5"/>
          <w:sz w:val="20"/>
        </w:rPr>
        <w:t xml:space="preserve"> </w:t>
      </w:r>
      <w:r>
        <w:rPr>
          <w:sz w:val="20"/>
        </w:rPr>
        <w:t>against any and all claims, damages and liabilities asserted by third parties (including claims for negligence) which arise directly or indirectly from the use of the Data by</w:t>
      </w:r>
      <w:r>
        <w:rPr>
          <w:spacing w:val="-21"/>
          <w:sz w:val="20"/>
        </w:rPr>
        <w:t xml:space="preserve"> </w:t>
      </w:r>
      <w:r>
        <w:rPr>
          <w:sz w:val="20"/>
        </w:rPr>
        <w:t>Licensee.</w:t>
      </w:r>
    </w:p>
    <w:p w14:paraId="18BDF790" w14:textId="77777777" w:rsidR="00E335C8" w:rsidRDefault="00AD18EB">
      <w:pPr>
        <w:pStyle w:val="Lijstalinea"/>
        <w:numPr>
          <w:ilvl w:val="0"/>
          <w:numId w:val="6"/>
        </w:numPr>
        <w:tabs>
          <w:tab w:val="left" w:pos="835"/>
        </w:tabs>
        <w:spacing w:before="92"/>
        <w:ind w:left="834" w:right="1706"/>
        <w:rPr>
          <w:sz w:val="20"/>
        </w:rPr>
      </w:pPr>
      <w:r>
        <w:rPr>
          <w:sz w:val="20"/>
        </w:rPr>
        <w:t>Unless expressly stipulated in this License Agreement, no part of the Data may be reproduced, published, disseminated, modified, transmitted or transferred in any form or by any means, electronic</w:t>
      </w:r>
      <w:r>
        <w:rPr>
          <w:spacing w:val="-4"/>
          <w:sz w:val="20"/>
        </w:rPr>
        <w:t xml:space="preserve"> </w:t>
      </w:r>
      <w:r>
        <w:rPr>
          <w:sz w:val="20"/>
        </w:rPr>
        <w:t>or</w:t>
      </w:r>
      <w:r>
        <w:rPr>
          <w:spacing w:val="-1"/>
          <w:sz w:val="20"/>
        </w:rPr>
        <w:t xml:space="preserve"> </w:t>
      </w:r>
      <w:r>
        <w:rPr>
          <w:sz w:val="20"/>
        </w:rPr>
        <w:t>in</w:t>
      </w:r>
      <w:r>
        <w:rPr>
          <w:spacing w:val="-5"/>
          <w:sz w:val="20"/>
        </w:rPr>
        <w:t xml:space="preserve"> </w:t>
      </w:r>
      <w:r>
        <w:rPr>
          <w:sz w:val="20"/>
        </w:rPr>
        <w:t>print, without</w:t>
      </w:r>
      <w:r>
        <w:rPr>
          <w:spacing w:val="-4"/>
          <w:sz w:val="20"/>
        </w:rPr>
        <w:t xml:space="preserve"> </w:t>
      </w:r>
      <w:r>
        <w:rPr>
          <w:sz w:val="20"/>
        </w:rPr>
        <w:t>the</w:t>
      </w:r>
      <w:r>
        <w:rPr>
          <w:spacing w:val="-2"/>
          <w:sz w:val="20"/>
        </w:rPr>
        <w:t xml:space="preserve"> </w:t>
      </w:r>
      <w:r>
        <w:rPr>
          <w:sz w:val="20"/>
        </w:rPr>
        <w:t>express</w:t>
      </w:r>
      <w:r>
        <w:rPr>
          <w:spacing w:val="-4"/>
          <w:sz w:val="20"/>
        </w:rPr>
        <w:t xml:space="preserve"> </w:t>
      </w:r>
      <w:r>
        <w:rPr>
          <w:sz w:val="20"/>
        </w:rPr>
        <w:t>permission</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Licensor.</w:t>
      </w:r>
      <w:r>
        <w:rPr>
          <w:spacing w:val="-4"/>
          <w:sz w:val="20"/>
        </w:rPr>
        <w:t xml:space="preserve"> </w:t>
      </w:r>
      <w:r>
        <w:rPr>
          <w:sz w:val="20"/>
        </w:rPr>
        <w:t>The</w:t>
      </w:r>
      <w:r>
        <w:rPr>
          <w:spacing w:val="-5"/>
          <w:sz w:val="20"/>
        </w:rPr>
        <w:t xml:space="preserve"> </w:t>
      </w:r>
      <w:r>
        <w:rPr>
          <w:sz w:val="20"/>
        </w:rPr>
        <w:t>Licensee</w:t>
      </w:r>
      <w:r>
        <w:rPr>
          <w:spacing w:val="-2"/>
          <w:sz w:val="20"/>
        </w:rPr>
        <w:t xml:space="preserve"> </w:t>
      </w:r>
      <w:r>
        <w:rPr>
          <w:sz w:val="20"/>
        </w:rPr>
        <w:t>may</w:t>
      </w:r>
      <w:r>
        <w:rPr>
          <w:spacing w:val="-10"/>
          <w:sz w:val="20"/>
        </w:rPr>
        <w:t xml:space="preserve"> </w:t>
      </w:r>
      <w:r>
        <w:rPr>
          <w:sz w:val="20"/>
        </w:rPr>
        <w:t>be</w:t>
      </w:r>
      <w:r>
        <w:rPr>
          <w:spacing w:val="-3"/>
          <w:sz w:val="20"/>
        </w:rPr>
        <w:t xml:space="preserve"> </w:t>
      </w:r>
      <w:r>
        <w:rPr>
          <w:sz w:val="20"/>
        </w:rPr>
        <w:t>held legally responsible for any copyright infringement that is caused or encouraged by the failure to abide by these terms and</w:t>
      </w:r>
      <w:r>
        <w:rPr>
          <w:spacing w:val="-8"/>
          <w:sz w:val="20"/>
        </w:rPr>
        <w:t xml:space="preserve"> </w:t>
      </w:r>
      <w:r>
        <w:rPr>
          <w:sz w:val="20"/>
        </w:rPr>
        <w:t>conditions.</w:t>
      </w:r>
    </w:p>
    <w:p w14:paraId="4ACF1346" w14:textId="77777777" w:rsidR="00E335C8" w:rsidRDefault="00AD18EB">
      <w:pPr>
        <w:pStyle w:val="Lijstalinea"/>
        <w:numPr>
          <w:ilvl w:val="0"/>
          <w:numId w:val="6"/>
        </w:numPr>
        <w:tabs>
          <w:tab w:val="left" w:pos="835"/>
        </w:tabs>
        <w:spacing w:before="91"/>
        <w:ind w:left="834" w:right="1892"/>
        <w:rPr>
          <w:sz w:val="20"/>
        </w:rPr>
      </w:pPr>
      <w:r>
        <w:rPr>
          <w:sz w:val="20"/>
        </w:rPr>
        <w:t>Licensee</w:t>
      </w:r>
      <w:r>
        <w:rPr>
          <w:spacing w:val="-4"/>
          <w:sz w:val="20"/>
        </w:rPr>
        <w:t xml:space="preserve"> </w:t>
      </w:r>
      <w:r>
        <w:rPr>
          <w:sz w:val="20"/>
        </w:rPr>
        <w:t>is</w:t>
      </w:r>
      <w:r>
        <w:rPr>
          <w:spacing w:val="-3"/>
          <w:sz w:val="20"/>
        </w:rPr>
        <w:t xml:space="preserve"> </w:t>
      </w:r>
      <w:r>
        <w:rPr>
          <w:sz w:val="20"/>
        </w:rPr>
        <w:t>not</w:t>
      </w:r>
      <w:r>
        <w:rPr>
          <w:spacing w:val="-4"/>
          <w:sz w:val="20"/>
        </w:rPr>
        <w:t xml:space="preserve"> </w:t>
      </w:r>
      <w:r>
        <w:rPr>
          <w:sz w:val="20"/>
        </w:rPr>
        <w:t>permitted</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License</w:t>
      </w:r>
      <w:r>
        <w:rPr>
          <w:spacing w:val="-4"/>
          <w:sz w:val="20"/>
        </w:rPr>
        <w:t xml:space="preserve"> </w:t>
      </w:r>
      <w:r>
        <w:rPr>
          <w:sz w:val="20"/>
        </w:rPr>
        <w:t>to</w:t>
      </w:r>
      <w:r>
        <w:rPr>
          <w:spacing w:val="-3"/>
          <w:sz w:val="20"/>
        </w:rPr>
        <w:t xml:space="preserve"> </w:t>
      </w:r>
      <w:r>
        <w:rPr>
          <w:sz w:val="20"/>
        </w:rPr>
        <w:t>use</w:t>
      </w:r>
      <w:r>
        <w:rPr>
          <w:spacing w:val="-2"/>
          <w:sz w:val="20"/>
        </w:rPr>
        <w:t xml:space="preserve"> </w:t>
      </w:r>
      <w:r>
        <w:rPr>
          <w:sz w:val="20"/>
        </w:rPr>
        <w:t>the</w:t>
      </w:r>
      <w:r>
        <w:rPr>
          <w:spacing w:val="-2"/>
          <w:sz w:val="20"/>
        </w:rPr>
        <w:t xml:space="preserve"> </w:t>
      </w:r>
      <w:r>
        <w:rPr>
          <w:sz w:val="20"/>
        </w:rPr>
        <w:t>Data</w:t>
      </w:r>
      <w:r>
        <w:rPr>
          <w:spacing w:val="-4"/>
          <w:sz w:val="20"/>
        </w:rPr>
        <w:t xml:space="preserve"> </w:t>
      </w:r>
      <w:r>
        <w:rPr>
          <w:sz w:val="20"/>
        </w:rPr>
        <w:t>commercially.</w:t>
      </w:r>
      <w:r>
        <w:rPr>
          <w:spacing w:val="-4"/>
          <w:sz w:val="20"/>
        </w:rPr>
        <w:t xml:space="preserve"> </w:t>
      </w:r>
      <w:r>
        <w:rPr>
          <w:sz w:val="20"/>
        </w:rPr>
        <w:t>Use</w:t>
      </w:r>
      <w:r>
        <w:rPr>
          <w:spacing w:val="-3"/>
          <w:sz w:val="20"/>
        </w:rPr>
        <w:t xml:space="preserve"> </w:t>
      </w:r>
      <w:r>
        <w:rPr>
          <w:sz w:val="20"/>
        </w:rPr>
        <w:t>for</w:t>
      </w:r>
      <w:r>
        <w:rPr>
          <w:spacing w:val="-3"/>
          <w:sz w:val="20"/>
        </w:rPr>
        <w:t xml:space="preserve"> </w:t>
      </w:r>
      <w:r>
        <w:rPr>
          <w:sz w:val="20"/>
        </w:rPr>
        <w:t>which</w:t>
      </w:r>
      <w:r>
        <w:rPr>
          <w:spacing w:val="-2"/>
          <w:sz w:val="20"/>
        </w:rPr>
        <w:t xml:space="preserve"> </w:t>
      </w:r>
      <w:r>
        <w:rPr>
          <w:sz w:val="20"/>
        </w:rPr>
        <w:t>any financial return or other consideration is received shall be defined as commercial</w:t>
      </w:r>
      <w:r>
        <w:rPr>
          <w:spacing w:val="-17"/>
          <w:sz w:val="20"/>
        </w:rPr>
        <w:t xml:space="preserve"> </w:t>
      </w:r>
      <w:r>
        <w:rPr>
          <w:sz w:val="20"/>
        </w:rPr>
        <w:t>use.</w:t>
      </w:r>
    </w:p>
    <w:p w14:paraId="0523349B" w14:textId="77777777" w:rsidR="00E335C8" w:rsidRDefault="00AD18EB">
      <w:pPr>
        <w:pStyle w:val="Lijstalinea"/>
        <w:numPr>
          <w:ilvl w:val="0"/>
          <w:numId w:val="6"/>
        </w:numPr>
        <w:tabs>
          <w:tab w:val="left" w:pos="835"/>
        </w:tabs>
        <w:spacing w:before="91"/>
        <w:ind w:left="834" w:right="1584"/>
        <w:rPr>
          <w:sz w:val="20"/>
        </w:rPr>
      </w:pPr>
      <w:r>
        <w:rPr>
          <w:sz w:val="20"/>
        </w:rPr>
        <w:t>This License Agreement becomes effective on the final date of signature of this License agreement,</w:t>
      </w:r>
      <w:r>
        <w:rPr>
          <w:spacing w:val="-5"/>
          <w:sz w:val="20"/>
        </w:rPr>
        <w:t xml:space="preserve"> </w:t>
      </w:r>
      <w:r>
        <w:rPr>
          <w:sz w:val="20"/>
        </w:rPr>
        <w:t>or</w:t>
      </w:r>
      <w:r>
        <w:rPr>
          <w:spacing w:val="-3"/>
          <w:sz w:val="20"/>
        </w:rPr>
        <w:t xml:space="preserve"> </w:t>
      </w:r>
      <w:r>
        <w:rPr>
          <w:sz w:val="20"/>
        </w:rPr>
        <w:t>at</w:t>
      </w:r>
      <w:r>
        <w:rPr>
          <w:spacing w:val="-2"/>
          <w:sz w:val="20"/>
        </w:rPr>
        <w:t xml:space="preserve"> </w:t>
      </w:r>
      <w:r>
        <w:rPr>
          <w:sz w:val="20"/>
        </w:rPr>
        <w:t>the</w:t>
      </w:r>
      <w:r>
        <w:rPr>
          <w:spacing w:val="-4"/>
          <w:sz w:val="20"/>
        </w:rPr>
        <w:t xml:space="preserve"> </w:t>
      </w:r>
      <w:r>
        <w:rPr>
          <w:sz w:val="20"/>
        </w:rPr>
        <w:t>moment</w:t>
      </w:r>
      <w:r>
        <w:rPr>
          <w:spacing w:val="-4"/>
          <w:sz w:val="20"/>
        </w:rPr>
        <w:t xml:space="preserve"> </w:t>
      </w:r>
      <w:r>
        <w:rPr>
          <w:sz w:val="20"/>
        </w:rPr>
        <w:t>the</w:t>
      </w:r>
      <w:r>
        <w:rPr>
          <w:spacing w:val="-4"/>
          <w:sz w:val="20"/>
        </w:rPr>
        <w:t xml:space="preserve"> </w:t>
      </w:r>
      <w:r>
        <w:rPr>
          <w:sz w:val="20"/>
        </w:rPr>
        <w:t>Licensee</w:t>
      </w:r>
      <w:r>
        <w:rPr>
          <w:spacing w:val="-4"/>
          <w:sz w:val="20"/>
        </w:rPr>
        <w:t xml:space="preserve"> </w:t>
      </w:r>
      <w:r>
        <w:rPr>
          <w:sz w:val="20"/>
        </w:rPr>
        <w:t>first</w:t>
      </w:r>
      <w:r>
        <w:rPr>
          <w:spacing w:val="-4"/>
          <w:sz w:val="20"/>
        </w:rPr>
        <w:t xml:space="preserve"> </w:t>
      </w:r>
      <w:r>
        <w:rPr>
          <w:sz w:val="20"/>
        </w:rPr>
        <w:t>accesses,</w:t>
      </w:r>
      <w:r>
        <w:rPr>
          <w:spacing w:val="-4"/>
          <w:sz w:val="20"/>
        </w:rPr>
        <w:t xml:space="preserve"> </w:t>
      </w:r>
      <w:r>
        <w:rPr>
          <w:sz w:val="20"/>
        </w:rPr>
        <w:t>stores,</w:t>
      </w:r>
      <w:r>
        <w:rPr>
          <w:spacing w:val="-4"/>
          <w:sz w:val="20"/>
        </w:rPr>
        <w:t xml:space="preserve"> </w:t>
      </w:r>
      <w:r>
        <w:rPr>
          <w:sz w:val="20"/>
        </w:rPr>
        <w:t>copies,</w:t>
      </w:r>
      <w:r>
        <w:rPr>
          <w:spacing w:val="-4"/>
          <w:sz w:val="20"/>
        </w:rPr>
        <w:t xml:space="preserve"> </w:t>
      </w:r>
      <w:r>
        <w:rPr>
          <w:sz w:val="20"/>
        </w:rPr>
        <w:t>processes</w:t>
      </w:r>
      <w:r>
        <w:rPr>
          <w:spacing w:val="-3"/>
          <w:sz w:val="20"/>
        </w:rPr>
        <w:t xml:space="preserve"> </w:t>
      </w:r>
      <w:r>
        <w:rPr>
          <w:sz w:val="20"/>
        </w:rPr>
        <w:t>or</w:t>
      </w:r>
      <w:r>
        <w:rPr>
          <w:spacing w:val="-4"/>
          <w:sz w:val="20"/>
        </w:rPr>
        <w:t xml:space="preserve"> </w:t>
      </w:r>
      <w:r>
        <w:rPr>
          <w:sz w:val="20"/>
        </w:rPr>
        <w:t>otherwise uses the Data, whichever comes first, and is entered for a period of 12</w:t>
      </w:r>
      <w:r>
        <w:rPr>
          <w:spacing w:val="-16"/>
          <w:sz w:val="20"/>
        </w:rPr>
        <w:t xml:space="preserve"> </w:t>
      </w:r>
      <w:r>
        <w:rPr>
          <w:sz w:val="20"/>
        </w:rPr>
        <w:t>months.</w:t>
      </w:r>
    </w:p>
    <w:p w14:paraId="32A5DF6C" w14:textId="77777777" w:rsidR="00E335C8" w:rsidRDefault="00AD18EB">
      <w:pPr>
        <w:pStyle w:val="Plattetekst"/>
        <w:spacing w:before="1"/>
        <w:ind w:left="835" w:right="1329"/>
      </w:pPr>
      <w:r>
        <w:t>Licensor may terminate this License Agreement for any reason with thirty (30) days prior written notice. Without prejudice to any other rights, Licensor may terminate this License Agreement with immediate effect if Licensee fails to comply with the terms and conditions of this License Agreement.</w:t>
      </w:r>
    </w:p>
    <w:p w14:paraId="20790628" w14:textId="77777777" w:rsidR="00E335C8" w:rsidRDefault="00AD18EB">
      <w:pPr>
        <w:pStyle w:val="Lijstalinea"/>
        <w:numPr>
          <w:ilvl w:val="0"/>
          <w:numId w:val="6"/>
        </w:numPr>
        <w:tabs>
          <w:tab w:val="left" w:pos="835"/>
        </w:tabs>
        <w:spacing w:before="90"/>
        <w:ind w:left="834" w:right="1433"/>
        <w:rPr>
          <w:sz w:val="20"/>
        </w:rPr>
      </w:pPr>
      <w:r>
        <w:rPr>
          <w:sz w:val="20"/>
        </w:rPr>
        <w:t>In</w:t>
      </w:r>
      <w:r>
        <w:rPr>
          <w:spacing w:val="-4"/>
          <w:sz w:val="20"/>
        </w:rPr>
        <w:t xml:space="preserve"> </w:t>
      </w:r>
      <w:r>
        <w:rPr>
          <w:sz w:val="20"/>
        </w:rPr>
        <w:t>case</w:t>
      </w:r>
      <w:r>
        <w:rPr>
          <w:spacing w:val="-4"/>
          <w:sz w:val="20"/>
        </w:rPr>
        <w:t xml:space="preserve"> </w:t>
      </w:r>
      <w:r>
        <w:rPr>
          <w:sz w:val="20"/>
        </w:rPr>
        <w:t>of</w:t>
      </w:r>
      <w:r>
        <w:rPr>
          <w:spacing w:val="-2"/>
          <w:sz w:val="20"/>
        </w:rPr>
        <w:t xml:space="preserve"> </w:t>
      </w:r>
      <w:r>
        <w:rPr>
          <w:sz w:val="20"/>
        </w:rPr>
        <w:t>termination</w:t>
      </w:r>
      <w:r>
        <w:rPr>
          <w:spacing w:val="-4"/>
          <w:sz w:val="20"/>
        </w:rPr>
        <w:t xml:space="preserve"> </w:t>
      </w:r>
      <w:r>
        <w:rPr>
          <w:sz w:val="20"/>
        </w:rPr>
        <w:t>of</w:t>
      </w:r>
      <w:r>
        <w:rPr>
          <w:spacing w:val="-2"/>
          <w:sz w:val="20"/>
        </w:rPr>
        <w:t xml:space="preserve"> </w:t>
      </w:r>
      <w:r>
        <w:rPr>
          <w:sz w:val="20"/>
        </w:rPr>
        <w:t>this</w:t>
      </w:r>
      <w:r>
        <w:rPr>
          <w:spacing w:val="-3"/>
          <w:sz w:val="20"/>
        </w:rPr>
        <w:t xml:space="preserve"> </w:t>
      </w:r>
      <w:r>
        <w:rPr>
          <w:sz w:val="20"/>
        </w:rPr>
        <w:t>License</w:t>
      </w:r>
      <w:r>
        <w:rPr>
          <w:spacing w:val="-2"/>
          <w:sz w:val="20"/>
        </w:rPr>
        <w:t xml:space="preserve"> </w:t>
      </w:r>
      <w:r>
        <w:rPr>
          <w:sz w:val="20"/>
        </w:rPr>
        <w:t>Agreement,</w:t>
      </w:r>
      <w:r>
        <w:rPr>
          <w:spacing w:val="-4"/>
          <w:sz w:val="20"/>
        </w:rPr>
        <w:t xml:space="preserve"> </w:t>
      </w:r>
      <w:r>
        <w:rPr>
          <w:sz w:val="20"/>
        </w:rPr>
        <w:t>the</w:t>
      </w:r>
      <w:r>
        <w:rPr>
          <w:spacing w:val="-2"/>
          <w:sz w:val="20"/>
        </w:rPr>
        <w:t xml:space="preserve"> </w:t>
      </w:r>
      <w:r>
        <w:rPr>
          <w:sz w:val="20"/>
        </w:rPr>
        <w:t>Licensee</w:t>
      </w:r>
      <w:r>
        <w:rPr>
          <w:spacing w:val="-3"/>
          <w:sz w:val="20"/>
        </w:rPr>
        <w:t xml:space="preserve"> </w:t>
      </w:r>
      <w:r>
        <w:rPr>
          <w:sz w:val="20"/>
        </w:rPr>
        <w:t>must</w:t>
      </w:r>
      <w:r>
        <w:rPr>
          <w:spacing w:val="-4"/>
          <w:sz w:val="20"/>
        </w:rPr>
        <w:t xml:space="preserve"> </w:t>
      </w:r>
      <w:r>
        <w:rPr>
          <w:sz w:val="20"/>
        </w:rPr>
        <w:t>return</w:t>
      </w:r>
      <w:r>
        <w:rPr>
          <w:spacing w:val="-4"/>
          <w:sz w:val="20"/>
        </w:rPr>
        <w:t xml:space="preserve"> </w:t>
      </w:r>
      <w:r>
        <w:rPr>
          <w:sz w:val="20"/>
        </w:rPr>
        <w:t>the</w:t>
      </w:r>
      <w:r>
        <w:rPr>
          <w:spacing w:val="-4"/>
          <w:sz w:val="20"/>
        </w:rPr>
        <w:t xml:space="preserve"> </w:t>
      </w:r>
      <w:r>
        <w:rPr>
          <w:sz w:val="20"/>
        </w:rPr>
        <w:t>original</w:t>
      </w:r>
      <w:r>
        <w:rPr>
          <w:spacing w:val="-3"/>
          <w:sz w:val="20"/>
        </w:rPr>
        <w:t xml:space="preserve"> </w:t>
      </w:r>
      <w:r>
        <w:rPr>
          <w:sz w:val="20"/>
        </w:rPr>
        <w:t>data</w:t>
      </w:r>
      <w:r>
        <w:rPr>
          <w:spacing w:val="-2"/>
          <w:sz w:val="20"/>
        </w:rPr>
        <w:t xml:space="preserve"> </w:t>
      </w:r>
      <w:r>
        <w:rPr>
          <w:sz w:val="20"/>
        </w:rPr>
        <w:t>carrier to Licensor and destroy all copies of the Data</w:t>
      </w:r>
      <w:r>
        <w:rPr>
          <w:spacing w:val="-9"/>
          <w:sz w:val="20"/>
        </w:rPr>
        <w:t xml:space="preserve"> </w:t>
      </w:r>
      <w:r>
        <w:rPr>
          <w:sz w:val="20"/>
        </w:rPr>
        <w:t>immediately.</w:t>
      </w:r>
    </w:p>
    <w:p w14:paraId="5DEDF0CA" w14:textId="77777777" w:rsidR="00E335C8" w:rsidRDefault="00AD18EB">
      <w:pPr>
        <w:pStyle w:val="Lijstalinea"/>
        <w:numPr>
          <w:ilvl w:val="0"/>
          <w:numId w:val="6"/>
        </w:numPr>
        <w:tabs>
          <w:tab w:val="left" w:pos="836"/>
        </w:tabs>
        <w:spacing w:before="92"/>
        <w:ind w:right="2026"/>
        <w:rPr>
          <w:sz w:val="20"/>
        </w:rPr>
      </w:pPr>
      <w:r>
        <w:rPr>
          <w:sz w:val="20"/>
        </w:rPr>
        <w:t>This License Agreement is governed by Dutch law. Any dispute shall be</w:t>
      </w:r>
      <w:r>
        <w:rPr>
          <w:spacing w:val="-41"/>
          <w:sz w:val="20"/>
        </w:rPr>
        <w:t xml:space="preserve"> </w:t>
      </w:r>
      <w:r>
        <w:rPr>
          <w:sz w:val="20"/>
        </w:rPr>
        <w:t>brought exclusively before the competent courts of Maastricht, the</w:t>
      </w:r>
      <w:r>
        <w:rPr>
          <w:spacing w:val="-8"/>
          <w:sz w:val="20"/>
        </w:rPr>
        <w:t xml:space="preserve"> </w:t>
      </w:r>
      <w:r>
        <w:rPr>
          <w:sz w:val="20"/>
        </w:rPr>
        <w:t>Netherlands.</w:t>
      </w:r>
    </w:p>
    <w:p w14:paraId="0C3B616F" w14:textId="77777777" w:rsidR="00E335C8" w:rsidRDefault="00E335C8">
      <w:pPr>
        <w:rPr>
          <w:sz w:val="20"/>
        </w:rPr>
        <w:sectPr w:rsidR="00E335C8">
          <w:pgSz w:w="11900" w:h="16840"/>
          <w:pgMar w:top="140" w:right="0" w:bottom="280" w:left="940" w:header="720" w:footer="720" w:gutter="0"/>
          <w:cols w:space="720"/>
        </w:sectPr>
      </w:pPr>
    </w:p>
    <w:p w14:paraId="5D158FF4" w14:textId="352DBBEC" w:rsidR="00E335C8" w:rsidRDefault="00AD18EB">
      <w:pPr>
        <w:pStyle w:val="Kop1"/>
        <w:spacing w:before="78"/>
        <w:rPr>
          <w:u w:val="none"/>
        </w:rPr>
      </w:pPr>
      <w:r>
        <w:rPr>
          <w:u w:val="thick"/>
        </w:rPr>
        <w:t>Attachment 1</w:t>
      </w:r>
    </w:p>
    <w:p w14:paraId="1F405910" w14:textId="77777777" w:rsidR="00E335C8" w:rsidRDefault="00AD18EB">
      <w:pPr>
        <w:pStyle w:val="Kop3"/>
        <w:spacing w:before="201"/>
        <w:ind w:left="2085" w:right="3022" w:firstLine="0"/>
        <w:jc w:val="center"/>
      </w:pPr>
      <w:r>
        <w:t>Statistical and methodological advice – The Maastricht Study</w:t>
      </w:r>
    </w:p>
    <w:p w14:paraId="02A570FD" w14:textId="77777777" w:rsidR="00E335C8" w:rsidRDefault="00E335C8">
      <w:pPr>
        <w:pStyle w:val="Plattetekst"/>
        <w:spacing w:before="4"/>
        <w:rPr>
          <w:b/>
          <w:sz w:val="17"/>
        </w:rPr>
      </w:pPr>
    </w:p>
    <w:p w14:paraId="1FEC59E7" w14:textId="77777777" w:rsidR="00E335C8" w:rsidRDefault="00AD18EB">
      <w:pPr>
        <w:ind w:left="2076" w:right="3022"/>
        <w:jc w:val="center"/>
        <w:rPr>
          <w:i/>
          <w:sz w:val="20"/>
        </w:rPr>
      </w:pPr>
      <w:r>
        <w:rPr>
          <w:i/>
          <w:sz w:val="20"/>
        </w:rPr>
        <w:t>Version 1.0 (25-11-2019)</w:t>
      </w:r>
    </w:p>
    <w:p w14:paraId="4941AB0B" w14:textId="77777777" w:rsidR="00E335C8" w:rsidRDefault="00E335C8">
      <w:pPr>
        <w:pStyle w:val="Plattetekst"/>
        <w:spacing w:before="5"/>
        <w:rPr>
          <w:i/>
          <w:sz w:val="9"/>
        </w:rPr>
      </w:pPr>
    </w:p>
    <w:p w14:paraId="774B9158" w14:textId="77777777" w:rsidR="00E335C8" w:rsidRDefault="00AD18EB">
      <w:pPr>
        <w:pStyle w:val="Plattetekst"/>
        <w:spacing w:before="93"/>
        <w:ind w:left="474" w:right="1418"/>
        <w:jc w:val="both"/>
      </w:pPr>
      <w:r>
        <w:t>The aim of this document is to provide the researcher some guidance in regression modeling, confounder selection and statistics as usually performed in The Maastricht Study. Generally speaking, this document is intended as a guideline, not as a mandatory protocol. Deviations are possible, as every research analysis plan differs.</w:t>
      </w:r>
    </w:p>
    <w:p w14:paraId="2913E0B2" w14:textId="77777777" w:rsidR="00E335C8" w:rsidRDefault="00E335C8">
      <w:pPr>
        <w:pStyle w:val="Plattetekst"/>
        <w:rPr>
          <w:sz w:val="22"/>
        </w:rPr>
      </w:pPr>
    </w:p>
    <w:p w14:paraId="7A9FCCB9" w14:textId="77777777" w:rsidR="00E335C8" w:rsidRDefault="00AD18EB">
      <w:pPr>
        <w:pStyle w:val="Kop3"/>
        <w:numPr>
          <w:ilvl w:val="0"/>
          <w:numId w:val="5"/>
        </w:numPr>
        <w:tabs>
          <w:tab w:val="left" w:pos="696"/>
        </w:tabs>
        <w:spacing w:before="176"/>
        <w:ind w:hanging="222"/>
      </w:pPr>
      <w:r>
        <w:t>Model</w:t>
      </w:r>
      <w:r>
        <w:rPr>
          <w:spacing w:val="-2"/>
        </w:rPr>
        <w:t xml:space="preserve"> </w:t>
      </w:r>
      <w:r>
        <w:t>structure</w:t>
      </w:r>
    </w:p>
    <w:p w14:paraId="5F7DE106" w14:textId="77777777" w:rsidR="00E335C8" w:rsidRDefault="00E335C8">
      <w:pPr>
        <w:pStyle w:val="Plattetekst"/>
        <w:spacing w:before="5"/>
        <w:rPr>
          <w:b/>
          <w:sz w:val="17"/>
        </w:rPr>
      </w:pPr>
    </w:p>
    <w:p w14:paraId="7B2E7AEB" w14:textId="77777777" w:rsidR="00E335C8" w:rsidRDefault="00AD18EB">
      <w:pPr>
        <w:pStyle w:val="Plattetekst"/>
        <w:ind w:left="475"/>
        <w:jc w:val="both"/>
      </w:pPr>
      <w:r>
        <w:rPr>
          <w:u w:val="single"/>
        </w:rPr>
        <w:t>Advice: structure the statistical models as shown below</w:t>
      </w:r>
    </w:p>
    <w:p w14:paraId="412E7E1C" w14:textId="77777777" w:rsidR="00E335C8" w:rsidRDefault="00E335C8">
      <w:pPr>
        <w:pStyle w:val="Plattetekst"/>
        <w:spacing w:before="4"/>
        <w:rPr>
          <w:sz w:val="17"/>
        </w:rPr>
      </w:pPr>
    </w:p>
    <w:p w14:paraId="2FA8D203" w14:textId="77777777" w:rsidR="00E335C8" w:rsidRDefault="00AD18EB">
      <w:pPr>
        <w:pStyle w:val="Plattetekst"/>
        <w:ind w:left="475" w:right="1417" w:hanging="1"/>
        <w:jc w:val="both"/>
      </w:pPr>
      <w:r>
        <w:t>It is important to explicitly describe the model structure in the statistical analysis plan. Beforehand, define on what model the conclusion will be based (advice: the fully adjusted model). This prevents biased reporting of results. The advised standard model structure is as follows:</w:t>
      </w:r>
    </w:p>
    <w:p w14:paraId="7A8D8EC2" w14:textId="77777777" w:rsidR="00E335C8" w:rsidRDefault="00E335C8">
      <w:pPr>
        <w:pStyle w:val="Plattetekst"/>
        <w:spacing w:before="4"/>
        <w:rPr>
          <w:sz w:val="17"/>
        </w:rPr>
      </w:pPr>
    </w:p>
    <w:p w14:paraId="23AAA83B" w14:textId="77777777" w:rsidR="00E335C8" w:rsidRDefault="00AD18EB">
      <w:pPr>
        <w:pStyle w:val="Lijstalinea"/>
        <w:numPr>
          <w:ilvl w:val="1"/>
          <w:numId w:val="5"/>
        </w:numPr>
        <w:tabs>
          <w:tab w:val="left" w:pos="1554"/>
          <w:tab w:val="left" w:pos="1555"/>
        </w:tabs>
        <w:spacing w:before="1" w:line="238" w:lineRule="exact"/>
        <w:rPr>
          <w:sz w:val="20"/>
        </w:rPr>
      </w:pPr>
      <w:r>
        <w:rPr>
          <w:sz w:val="20"/>
        </w:rPr>
        <w:t>Model 1:</w:t>
      </w:r>
      <w:r>
        <w:rPr>
          <w:spacing w:val="-4"/>
          <w:sz w:val="20"/>
        </w:rPr>
        <w:t xml:space="preserve"> </w:t>
      </w:r>
      <w:r>
        <w:rPr>
          <w:sz w:val="20"/>
        </w:rPr>
        <w:t>crude;</w:t>
      </w:r>
    </w:p>
    <w:p w14:paraId="6504ADBB" w14:textId="77777777" w:rsidR="00E335C8" w:rsidRDefault="00AD18EB">
      <w:pPr>
        <w:pStyle w:val="Lijstalinea"/>
        <w:numPr>
          <w:ilvl w:val="1"/>
          <w:numId w:val="5"/>
        </w:numPr>
        <w:tabs>
          <w:tab w:val="left" w:pos="1554"/>
          <w:tab w:val="left" w:pos="1555"/>
        </w:tabs>
        <w:spacing w:line="233" w:lineRule="exact"/>
        <w:rPr>
          <w:sz w:val="20"/>
        </w:rPr>
      </w:pPr>
      <w:r>
        <w:rPr>
          <w:sz w:val="20"/>
        </w:rPr>
        <w:t>Model</w:t>
      </w:r>
      <w:r>
        <w:rPr>
          <w:spacing w:val="-5"/>
          <w:sz w:val="20"/>
        </w:rPr>
        <w:t xml:space="preserve"> </w:t>
      </w:r>
      <w:r>
        <w:rPr>
          <w:sz w:val="20"/>
        </w:rPr>
        <w:t>2:</w:t>
      </w:r>
      <w:r>
        <w:rPr>
          <w:spacing w:val="-4"/>
          <w:sz w:val="20"/>
        </w:rPr>
        <w:t xml:space="preserve"> </w:t>
      </w:r>
      <w:r>
        <w:rPr>
          <w:sz w:val="20"/>
        </w:rPr>
        <w:t>as</w:t>
      </w:r>
      <w:r>
        <w:rPr>
          <w:spacing w:val="-3"/>
          <w:sz w:val="20"/>
        </w:rPr>
        <w:t xml:space="preserve"> </w:t>
      </w:r>
      <w:r>
        <w:rPr>
          <w:sz w:val="20"/>
        </w:rPr>
        <w:t>model</w:t>
      </w:r>
      <w:r>
        <w:rPr>
          <w:spacing w:val="-5"/>
          <w:sz w:val="20"/>
        </w:rPr>
        <w:t xml:space="preserve"> </w:t>
      </w:r>
      <w:r>
        <w:rPr>
          <w:sz w:val="20"/>
        </w:rPr>
        <w:t>1 with</w:t>
      </w:r>
      <w:r>
        <w:rPr>
          <w:spacing w:val="-4"/>
          <w:sz w:val="20"/>
        </w:rPr>
        <w:t xml:space="preserve"> </w:t>
      </w:r>
      <w:r>
        <w:rPr>
          <w:sz w:val="20"/>
        </w:rPr>
        <w:t>additional</w:t>
      </w:r>
      <w:r>
        <w:rPr>
          <w:spacing w:val="-3"/>
          <w:sz w:val="20"/>
        </w:rPr>
        <w:t xml:space="preserve"> </w:t>
      </w:r>
      <w:r>
        <w:rPr>
          <w:sz w:val="20"/>
        </w:rPr>
        <w:t>adjustment</w:t>
      </w:r>
      <w:r>
        <w:rPr>
          <w:spacing w:val="-4"/>
          <w:sz w:val="20"/>
        </w:rPr>
        <w:t xml:space="preserve"> </w:t>
      </w:r>
      <w:r>
        <w:rPr>
          <w:sz w:val="20"/>
        </w:rPr>
        <w:t>for</w:t>
      </w:r>
      <w:r>
        <w:rPr>
          <w:spacing w:val="-3"/>
          <w:sz w:val="20"/>
        </w:rPr>
        <w:t xml:space="preserve"> </w:t>
      </w:r>
      <w:r>
        <w:rPr>
          <w:sz w:val="20"/>
        </w:rPr>
        <w:t>age,</w:t>
      </w:r>
      <w:r>
        <w:rPr>
          <w:spacing w:val="-4"/>
          <w:sz w:val="20"/>
        </w:rPr>
        <w:t xml:space="preserve"> </w:t>
      </w:r>
      <w:r>
        <w:rPr>
          <w:sz w:val="20"/>
        </w:rPr>
        <w:t>sex,</w:t>
      </w:r>
      <w:r>
        <w:rPr>
          <w:spacing w:val="-4"/>
          <w:sz w:val="20"/>
        </w:rPr>
        <w:t xml:space="preserve"> </w:t>
      </w:r>
      <w:r>
        <w:rPr>
          <w:sz w:val="20"/>
        </w:rPr>
        <w:t>type</w:t>
      </w:r>
      <w:r>
        <w:rPr>
          <w:spacing w:val="-2"/>
          <w:sz w:val="20"/>
        </w:rPr>
        <w:t xml:space="preserve"> </w:t>
      </w:r>
      <w:r>
        <w:rPr>
          <w:sz w:val="20"/>
        </w:rPr>
        <w:t>2</w:t>
      </w:r>
      <w:r>
        <w:rPr>
          <w:spacing w:val="-4"/>
          <w:sz w:val="20"/>
        </w:rPr>
        <w:t xml:space="preserve"> </w:t>
      </w:r>
      <w:r>
        <w:rPr>
          <w:sz w:val="20"/>
        </w:rPr>
        <w:t>diabetes</w:t>
      </w:r>
      <w:r>
        <w:rPr>
          <w:spacing w:val="-3"/>
          <w:sz w:val="20"/>
        </w:rPr>
        <w:t xml:space="preserve"> </w:t>
      </w:r>
      <w:r>
        <w:rPr>
          <w:sz w:val="20"/>
        </w:rPr>
        <w:t>status*;</w:t>
      </w:r>
    </w:p>
    <w:p w14:paraId="7F89D804" w14:textId="77777777" w:rsidR="00E335C8" w:rsidRDefault="00AD18EB">
      <w:pPr>
        <w:pStyle w:val="Lijstalinea"/>
        <w:numPr>
          <w:ilvl w:val="1"/>
          <w:numId w:val="5"/>
        </w:numPr>
        <w:tabs>
          <w:tab w:val="left" w:pos="1554"/>
          <w:tab w:val="left" w:pos="1555"/>
        </w:tabs>
        <w:spacing w:line="238" w:lineRule="exact"/>
        <w:rPr>
          <w:sz w:val="20"/>
        </w:rPr>
      </w:pPr>
      <w:r>
        <w:rPr>
          <w:sz w:val="20"/>
        </w:rPr>
        <w:t>Model</w:t>
      </w:r>
      <w:r>
        <w:rPr>
          <w:spacing w:val="-6"/>
          <w:sz w:val="20"/>
        </w:rPr>
        <w:t xml:space="preserve"> </w:t>
      </w:r>
      <w:r>
        <w:rPr>
          <w:sz w:val="20"/>
        </w:rPr>
        <w:t>3:</w:t>
      </w:r>
      <w:r>
        <w:rPr>
          <w:spacing w:val="-4"/>
          <w:sz w:val="20"/>
        </w:rPr>
        <w:t xml:space="preserve"> </w:t>
      </w:r>
      <w:r>
        <w:rPr>
          <w:sz w:val="20"/>
        </w:rPr>
        <w:t>as</w:t>
      </w:r>
      <w:r>
        <w:rPr>
          <w:spacing w:val="-4"/>
          <w:sz w:val="20"/>
        </w:rPr>
        <w:t xml:space="preserve"> </w:t>
      </w:r>
      <w:r>
        <w:rPr>
          <w:sz w:val="20"/>
        </w:rPr>
        <w:t>model</w:t>
      </w:r>
      <w:r>
        <w:rPr>
          <w:spacing w:val="-5"/>
          <w:sz w:val="20"/>
        </w:rPr>
        <w:t xml:space="preserve"> </w:t>
      </w:r>
      <w:r>
        <w:rPr>
          <w:sz w:val="20"/>
        </w:rPr>
        <w:t>2</w:t>
      </w:r>
      <w:r>
        <w:rPr>
          <w:spacing w:val="-1"/>
          <w:sz w:val="20"/>
        </w:rPr>
        <w:t xml:space="preserve"> </w:t>
      </w:r>
      <w:r>
        <w:rPr>
          <w:sz w:val="20"/>
        </w:rPr>
        <w:t>with</w:t>
      </w:r>
      <w:r>
        <w:rPr>
          <w:spacing w:val="-4"/>
          <w:sz w:val="20"/>
        </w:rPr>
        <w:t xml:space="preserve"> </w:t>
      </w:r>
      <w:r>
        <w:rPr>
          <w:sz w:val="20"/>
        </w:rPr>
        <w:t>additional</w:t>
      </w:r>
      <w:r>
        <w:rPr>
          <w:spacing w:val="-4"/>
          <w:sz w:val="20"/>
        </w:rPr>
        <w:t xml:space="preserve"> </w:t>
      </w:r>
      <w:r>
        <w:rPr>
          <w:sz w:val="20"/>
        </w:rPr>
        <w:t>adjustment</w:t>
      </w:r>
      <w:r>
        <w:rPr>
          <w:spacing w:val="-4"/>
          <w:sz w:val="20"/>
        </w:rPr>
        <w:t xml:space="preserve"> </w:t>
      </w:r>
      <w:r>
        <w:rPr>
          <w:sz w:val="20"/>
        </w:rPr>
        <w:t>for</w:t>
      </w:r>
      <w:r>
        <w:rPr>
          <w:spacing w:val="-4"/>
          <w:sz w:val="20"/>
        </w:rPr>
        <w:t xml:space="preserve"> </w:t>
      </w:r>
      <w:r>
        <w:rPr>
          <w:sz w:val="20"/>
        </w:rPr>
        <w:t>other</w:t>
      </w:r>
      <w:r>
        <w:rPr>
          <w:spacing w:val="-3"/>
          <w:sz w:val="20"/>
        </w:rPr>
        <w:t xml:space="preserve"> </w:t>
      </w:r>
      <w:r>
        <w:rPr>
          <w:sz w:val="20"/>
        </w:rPr>
        <w:t>confounders</w:t>
      </w:r>
      <w:r>
        <w:rPr>
          <w:spacing w:val="-3"/>
          <w:sz w:val="20"/>
        </w:rPr>
        <w:t xml:space="preserve"> </w:t>
      </w:r>
      <w:r>
        <w:rPr>
          <w:sz w:val="20"/>
        </w:rPr>
        <w:t>(e.g.</w:t>
      </w:r>
      <w:r>
        <w:rPr>
          <w:spacing w:val="-2"/>
          <w:sz w:val="20"/>
        </w:rPr>
        <w:t xml:space="preserve"> </w:t>
      </w:r>
      <w:r>
        <w:rPr>
          <w:sz w:val="20"/>
        </w:rPr>
        <w:t>lifestyle).</w:t>
      </w:r>
    </w:p>
    <w:p w14:paraId="6630FFAC" w14:textId="77777777" w:rsidR="00E335C8" w:rsidRDefault="00AD18EB">
      <w:pPr>
        <w:pStyle w:val="Plattetekst"/>
        <w:spacing w:before="191" w:line="235" w:lineRule="auto"/>
        <w:ind w:left="475" w:right="1412"/>
        <w:jc w:val="both"/>
      </w:pPr>
      <w:r>
        <w:t xml:space="preserve">*If no other glycaemia-related covariates are included in the models (e.g. glucose metabolism status, </w:t>
      </w:r>
      <w:r>
        <w:rPr>
          <w:position w:val="1"/>
        </w:rPr>
        <w:t>HbA</w:t>
      </w:r>
      <w:r>
        <w:rPr>
          <w:position w:val="1"/>
          <w:vertAlign w:val="subscript"/>
        </w:rPr>
        <w:t>1c</w:t>
      </w:r>
      <w:r>
        <w:rPr>
          <w:position w:val="1"/>
        </w:rPr>
        <w:t xml:space="preserve">), adjustment for type 2 diabetes status is required due to the study design which is </w:t>
      </w:r>
      <w:r>
        <w:t>characterized by an alternative recruitment approach for individuals with type 2</w:t>
      </w:r>
      <w:r>
        <w:rPr>
          <w:spacing w:val="-18"/>
        </w:rPr>
        <w:t xml:space="preserve"> </w:t>
      </w:r>
      <w:r>
        <w:t>diabetes.</w:t>
      </w:r>
    </w:p>
    <w:p w14:paraId="00CD4AD2" w14:textId="77777777" w:rsidR="00E335C8" w:rsidRDefault="00E335C8">
      <w:pPr>
        <w:pStyle w:val="Plattetekst"/>
        <w:spacing w:before="5"/>
        <w:rPr>
          <w:sz w:val="17"/>
        </w:rPr>
      </w:pPr>
    </w:p>
    <w:p w14:paraId="5EBC0BE4" w14:textId="77777777" w:rsidR="00E335C8" w:rsidRDefault="00AD18EB">
      <w:pPr>
        <w:pStyle w:val="Plattetekst"/>
        <w:ind w:left="474" w:right="1414"/>
        <w:jc w:val="both"/>
      </w:pPr>
      <w:r>
        <w:t>Researchers may choose to perform a ‘complete case analysis’ or ‘available case analysis’. A ‘complete case analysis’ (i.e. the participants with any missing data are excluded in all models) has the advantage of making the comparison of consecutive regression models clearer. However, this analysis excludes more participants in earlier models, which may introduce selection bias in earlier models (i.e. the values may not be missing completely at random). When an ‘available case analysis’ is performed, the consecutive models will often have different sample sizes, as the number of missing values is usually higher in models with more covariates. As a consequence, differences in regression coefficients between models may be attributable to the inclusion of additional covariates (i.e. less confounding), the sample size differences (i.e greater selection bias), or both. In any case, the number of participants in the final model should be the same for both methods. Accordingly, it is important to always investigate selection bias by comparing the in- and excluded individuals (see 5. Exclusion of participants).</w:t>
      </w:r>
    </w:p>
    <w:p w14:paraId="6F210D1B" w14:textId="77777777" w:rsidR="00E335C8" w:rsidRDefault="00E335C8">
      <w:pPr>
        <w:pStyle w:val="Plattetekst"/>
        <w:rPr>
          <w:sz w:val="22"/>
        </w:rPr>
      </w:pPr>
    </w:p>
    <w:p w14:paraId="6200C3F6" w14:textId="77777777" w:rsidR="00E335C8" w:rsidRDefault="00AD18EB">
      <w:pPr>
        <w:pStyle w:val="Kop3"/>
        <w:numPr>
          <w:ilvl w:val="0"/>
          <w:numId w:val="5"/>
        </w:numPr>
        <w:tabs>
          <w:tab w:val="left" w:pos="696"/>
        </w:tabs>
        <w:spacing w:before="173"/>
      </w:pPr>
      <w:r>
        <w:t>Confounders</w:t>
      </w:r>
    </w:p>
    <w:p w14:paraId="526A97A5" w14:textId="77777777" w:rsidR="00E335C8" w:rsidRDefault="00E335C8">
      <w:pPr>
        <w:pStyle w:val="Plattetekst"/>
        <w:spacing w:before="4"/>
        <w:rPr>
          <w:b/>
          <w:sz w:val="17"/>
        </w:rPr>
      </w:pPr>
    </w:p>
    <w:p w14:paraId="5E4888A1" w14:textId="77777777" w:rsidR="00E335C8" w:rsidRDefault="00AD18EB">
      <w:pPr>
        <w:pStyle w:val="Lijstalinea"/>
        <w:numPr>
          <w:ilvl w:val="0"/>
          <w:numId w:val="4"/>
        </w:numPr>
        <w:tabs>
          <w:tab w:val="left" w:pos="696"/>
        </w:tabs>
        <w:rPr>
          <w:b/>
          <w:sz w:val="20"/>
        </w:rPr>
      </w:pPr>
      <w:r>
        <w:rPr>
          <w:b/>
          <w:sz w:val="20"/>
        </w:rPr>
        <w:t>The selection of</w:t>
      </w:r>
      <w:r>
        <w:rPr>
          <w:b/>
          <w:spacing w:val="-2"/>
          <w:sz w:val="20"/>
        </w:rPr>
        <w:t xml:space="preserve"> </w:t>
      </w:r>
      <w:r>
        <w:rPr>
          <w:b/>
          <w:sz w:val="20"/>
        </w:rPr>
        <w:t>confounders</w:t>
      </w:r>
    </w:p>
    <w:p w14:paraId="1FAE73B7" w14:textId="77777777" w:rsidR="00E335C8" w:rsidRDefault="00E335C8">
      <w:pPr>
        <w:pStyle w:val="Plattetekst"/>
        <w:spacing w:before="5"/>
        <w:rPr>
          <w:b/>
          <w:sz w:val="17"/>
        </w:rPr>
      </w:pPr>
    </w:p>
    <w:p w14:paraId="0299E430" w14:textId="77777777" w:rsidR="00E335C8" w:rsidRDefault="00AD18EB">
      <w:pPr>
        <w:pStyle w:val="Plattetekst"/>
        <w:spacing w:before="1"/>
        <w:ind w:left="475"/>
        <w:jc w:val="both"/>
      </w:pPr>
      <w:r>
        <w:rPr>
          <w:u w:val="single"/>
        </w:rPr>
        <w:t>Advice: select confounders based on literature and logical reasoning</w:t>
      </w:r>
    </w:p>
    <w:p w14:paraId="64D3BB75" w14:textId="77777777" w:rsidR="00E335C8" w:rsidRDefault="00E335C8">
      <w:pPr>
        <w:pStyle w:val="Plattetekst"/>
        <w:spacing w:before="3"/>
        <w:rPr>
          <w:sz w:val="17"/>
        </w:rPr>
      </w:pPr>
    </w:p>
    <w:p w14:paraId="29CB7649" w14:textId="77777777" w:rsidR="00E335C8" w:rsidRDefault="00AD18EB">
      <w:pPr>
        <w:pStyle w:val="Plattetekst"/>
        <w:ind w:left="474" w:right="1417"/>
        <w:jc w:val="both"/>
      </w:pPr>
      <w:r>
        <w:t xml:space="preserve">The selection of confounders is an important process that should be well thought-out. It should be based on literature and logical reasoning. We strongly discourage univariate testing as a method to select confounders (except for exploratory analyses). Researchers should preferably not adjust for mediators, ascending/descending proxies and descendants of the outcome, since this could introduce overadjustment bias. We advise to explore the effect of such variables as part of an additional analysis (see 3b. Sensitivity analyses). For more on overadjustment bias see: </w:t>
      </w:r>
      <w:r>
        <w:rPr>
          <w:color w:val="0000FF"/>
          <w:u w:val="single" w:color="0000FF"/>
        </w:rPr>
        <w:t>https://</w:t>
      </w:r>
      <w:hyperlink r:id="rId10">
        <w:r>
          <w:rPr>
            <w:color w:val="0000FF"/>
            <w:u w:val="single" w:color="0000FF"/>
          </w:rPr>
          <w:t>www.ncbi.nlm.nih.gov/pmc/articles/PMC2744485/</w:t>
        </w:r>
      </w:hyperlink>
    </w:p>
    <w:p w14:paraId="7D85A5E2" w14:textId="77777777" w:rsidR="00E335C8" w:rsidRDefault="00E335C8">
      <w:pPr>
        <w:pStyle w:val="Plattetekst"/>
        <w:spacing w:before="1"/>
        <w:rPr>
          <w:sz w:val="29"/>
        </w:rPr>
      </w:pPr>
    </w:p>
    <w:p w14:paraId="0B39C75D" w14:textId="77777777" w:rsidR="00E335C8" w:rsidRDefault="00AD18EB">
      <w:pPr>
        <w:pStyle w:val="Kop3"/>
        <w:numPr>
          <w:ilvl w:val="0"/>
          <w:numId w:val="4"/>
        </w:numPr>
        <w:tabs>
          <w:tab w:val="left" w:pos="708"/>
        </w:tabs>
        <w:spacing w:before="93"/>
        <w:ind w:left="707" w:hanging="233"/>
      </w:pPr>
      <w:r>
        <w:t>Strongly advised</w:t>
      </w:r>
      <w:r>
        <w:rPr>
          <w:spacing w:val="-17"/>
        </w:rPr>
        <w:t xml:space="preserve"> </w:t>
      </w:r>
      <w:r>
        <w:t>confounders</w:t>
      </w:r>
    </w:p>
    <w:p w14:paraId="42A202CB" w14:textId="77777777" w:rsidR="00E335C8" w:rsidRDefault="00E335C8">
      <w:pPr>
        <w:pStyle w:val="Plattetekst"/>
        <w:spacing w:before="6"/>
        <w:rPr>
          <w:b/>
          <w:sz w:val="17"/>
        </w:rPr>
      </w:pPr>
    </w:p>
    <w:p w14:paraId="5C51EE93" w14:textId="77777777" w:rsidR="00E335C8" w:rsidRDefault="00AD18EB">
      <w:pPr>
        <w:pStyle w:val="Plattetekst"/>
        <w:ind w:left="475" w:right="1329"/>
      </w:pPr>
      <w:r>
        <w:rPr>
          <w:u w:val="single"/>
        </w:rPr>
        <w:t>Advice: always adjust for age, sex, and type 2 diabetes status; strongly consider diet, physical activity,</w:t>
      </w:r>
      <w:r>
        <w:t xml:space="preserve"> </w:t>
      </w:r>
      <w:r>
        <w:rPr>
          <w:u w:val="single"/>
        </w:rPr>
        <w:t>smoking, alcohol use, and educational</w:t>
      </w:r>
      <w:r>
        <w:rPr>
          <w:spacing w:val="-3"/>
          <w:u w:val="single"/>
        </w:rPr>
        <w:t xml:space="preserve"> </w:t>
      </w:r>
      <w:r>
        <w:rPr>
          <w:u w:val="single"/>
        </w:rPr>
        <w:t>level</w:t>
      </w:r>
    </w:p>
    <w:p w14:paraId="4E3A6C85" w14:textId="77777777" w:rsidR="00E335C8" w:rsidRDefault="00E335C8">
      <w:pPr>
        <w:sectPr w:rsidR="00E335C8">
          <w:pgSz w:w="11900" w:h="16840"/>
          <w:pgMar w:top="1340" w:right="0" w:bottom="280" w:left="940" w:header="720" w:footer="720" w:gutter="0"/>
          <w:cols w:space="720"/>
        </w:sectPr>
      </w:pPr>
    </w:p>
    <w:p w14:paraId="32621278" w14:textId="368F0DD9" w:rsidR="00E335C8" w:rsidRDefault="00AD18EB">
      <w:pPr>
        <w:pStyle w:val="Plattetekst"/>
        <w:spacing w:before="80"/>
        <w:ind w:left="475" w:right="1418"/>
        <w:jc w:val="both"/>
      </w:pPr>
      <w:r>
        <w:t>We strongly advise that certain variables are added as confounders, either due to study design (see 1. Model structure) or their relevance. These include:</w:t>
      </w:r>
    </w:p>
    <w:p w14:paraId="776B4B80" w14:textId="77777777" w:rsidR="00E335C8" w:rsidRDefault="00E335C8">
      <w:pPr>
        <w:pStyle w:val="Plattetekst"/>
        <w:spacing w:before="3"/>
        <w:rPr>
          <w:sz w:val="17"/>
        </w:rPr>
      </w:pPr>
    </w:p>
    <w:p w14:paraId="6A3C5965" w14:textId="77777777" w:rsidR="00E335C8" w:rsidRDefault="00AD18EB">
      <w:pPr>
        <w:pStyle w:val="Lijstalinea"/>
        <w:numPr>
          <w:ilvl w:val="1"/>
          <w:numId w:val="4"/>
        </w:numPr>
        <w:tabs>
          <w:tab w:val="left" w:pos="1194"/>
          <w:tab w:val="left" w:pos="1195"/>
        </w:tabs>
        <w:spacing w:before="1" w:line="238" w:lineRule="exact"/>
        <w:ind w:hanging="361"/>
        <w:rPr>
          <w:sz w:val="20"/>
        </w:rPr>
      </w:pPr>
      <w:r>
        <w:rPr>
          <w:sz w:val="20"/>
        </w:rPr>
        <w:t>Age and sex (relevance; mandatory).</w:t>
      </w:r>
    </w:p>
    <w:p w14:paraId="283E671D" w14:textId="77777777" w:rsidR="00E335C8" w:rsidRDefault="00AD18EB">
      <w:pPr>
        <w:pStyle w:val="Lijstalinea"/>
        <w:numPr>
          <w:ilvl w:val="1"/>
          <w:numId w:val="4"/>
        </w:numPr>
        <w:tabs>
          <w:tab w:val="left" w:pos="1194"/>
          <w:tab w:val="left" w:pos="1195"/>
        </w:tabs>
        <w:spacing w:before="3" w:line="228" w:lineRule="auto"/>
        <w:ind w:right="1417"/>
        <w:rPr>
          <w:sz w:val="20"/>
        </w:rPr>
      </w:pPr>
      <w:r>
        <w:rPr>
          <w:sz w:val="20"/>
        </w:rPr>
        <w:t>Type 2 diabetes status (by study design; mandatory if no other glycaemia-related confounder is</w:t>
      </w:r>
      <w:r>
        <w:rPr>
          <w:spacing w:val="-1"/>
          <w:sz w:val="20"/>
        </w:rPr>
        <w:t xml:space="preserve"> </w:t>
      </w:r>
      <w:r>
        <w:rPr>
          <w:sz w:val="20"/>
        </w:rPr>
        <w:t>included).</w:t>
      </w:r>
    </w:p>
    <w:p w14:paraId="7D067AD4" w14:textId="77777777" w:rsidR="00E335C8" w:rsidRDefault="00AD18EB">
      <w:pPr>
        <w:pStyle w:val="Lijstalinea"/>
        <w:numPr>
          <w:ilvl w:val="1"/>
          <w:numId w:val="4"/>
        </w:numPr>
        <w:tabs>
          <w:tab w:val="left" w:pos="1194"/>
          <w:tab w:val="left" w:pos="1195"/>
        </w:tabs>
        <w:spacing w:before="4" w:line="238" w:lineRule="exact"/>
        <w:ind w:hanging="361"/>
        <w:rPr>
          <w:sz w:val="20"/>
        </w:rPr>
      </w:pPr>
      <w:r>
        <w:rPr>
          <w:sz w:val="20"/>
        </w:rPr>
        <w:t>Diet, physical activity, smoking status, alcohol use (relevance;</w:t>
      </w:r>
      <w:r>
        <w:rPr>
          <w:spacing w:val="-9"/>
          <w:sz w:val="20"/>
        </w:rPr>
        <w:t xml:space="preserve"> </w:t>
      </w:r>
      <w:r>
        <w:rPr>
          <w:sz w:val="20"/>
        </w:rPr>
        <w:t>encouraged).</w:t>
      </w:r>
    </w:p>
    <w:p w14:paraId="7CA3192A" w14:textId="77777777" w:rsidR="00E335C8" w:rsidRDefault="00AD18EB">
      <w:pPr>
        <w:pStyle w:val="Lijstalinea"/>
        <w:numPr>
          <w:ilvl w:val="1"/>
          <w:numId w:val="4"/>
        </w:numPr>
        <w:tabs>
          <w:tab w:val="left" w:pos="1194"/>
          <w:tab w:val="left" w:pos="1195"/>
        </w:tabs>
        <w:spacing w:line="238" w:lineRule="exact"/>
        <w:ind w:hanging="361"/>
        <w:rPr>
          <w:sz w:val="20"/>
        </w:rPr>
      </w:pPr>
      <w:r>
        <w:rPr>
          <w:sz w:val="20"/>
        </w:rPr>
        <w:t>Educational level as proxy of socioeconomic status (relevance;</w:t>
      </w:r>
      <w:r>
        <w:rPr>
          <w:spacing w:val="-8"/>
          <w:sz w:val="20"/>
        </w:rPr>
        <w:t xml:space="preserve"> </w:t>
      </w:r>
      <w:r>
        <w:rPr>
          <w:sz w:val="20"/>
        </w:rPr>
        <w:t>encouraged).</w:t>
      </w:r>
    </w:p>
    <w:p w14:paraId="18094DBB" w14:textId="77777777" w:rsidR="00E335C8" w:rsidRDefault="00E335C8">
      <w:pPr>
        <w:pStyle w:val="Plattetekst"/>
        <w:rPr>
          <w:sz w:val="22"/>
        </w:rPr>
      </w:pPr>
    </w:p>
    <w:p w14:paraId="37F7C0F2" w14:textId="77777777" w:rsidR="00E335C8" w:rsidRDefault="00AD18EB">
      <w:pPr>
        <w:pStyle w:val="Kop3"/>
        <w:numPr>
          <w:ilvl w:val="0"/>
          <w:numId w:val="4"/>
        </w:numPr>
        <w:tabs>
          <w:tab w:val="left" w:pos="696"/>
        </w:tabs>
        <w:spacing w:before="163"/>
        <w:ind w:hanging="222"/>
      </w:pPr>
      <w:r>
        <w:t>Mandatory confounder</w:t>
      </w:r>
      <w:r>
        <w:rPr>
          <w:spacing w:val="-1"/>
        </w:rPr>
        <w:t xml:space="preserve"> </w:t>
      </w:r>
      <w:r>
        <w:t>pairs</w:t>
      </w:r>
    </w:p>
    <w:p w14:paraId="36B1DEBA" w14:textId="77777777" w:rsidR="00E335C8" w:rsidRDefault="00E335C8">
      <w:pPr>
        <w:pStyle w:val="Plattetekst"/>
        <w:spacing w:before="5"/>
        <w:rPr>
          <w:b/>
          <w:sz w:val="17"/>
        </w:rPr>
      </w:pPr>
    </w:p>
    <w:p w14:paraId="60BA651A" w14:textId="77777777" w:rsidR="00E335C8" w:rsidRDefault="00AD18EB">
      <w:pPr>
        <w:pStyle w:val="Plattetekst"/>
        <w:spacing w:before="1"/>
        <w:ind w:left="475" w:right="1416"/>
        <w:jc w:val="both"/>
      </w:pPr>
      <w:r>
        <w:rPr>
          <w:u w:val="single"/>
        </w:rPr>
        <w:t>Advice: when blood pressure and/or lipid profile are covariates, researchers should also adjust for</w:t>
      </w:r>
      <w:r>
        <w:t xml:space="preserve"> </w:t>
      </w:r>
      <w:r>
        <w:rPr>
          <w:u w:val="single"/>
        </w:rPr>
        <w:t>relevant medication use</w:t>
      </w:r>
    </w:p>
    <w:p w14:paraId="69C586FC" w14:textId="77777777" w:rsidR="00E335C8" w:rsidRDefault="00E335C8">
      <w:pPr>
        <w:pStyle w:val="Plattetekst"/>
        <w:spacing w:before="4"/>
        <w:rPr>
          <w:sz w:val="17"/>
        </w:rPr>
      </w:pPr>
    </w:p>
    <w:p w14:paraId="59D86B01" w14:textId="77777777" w:rsidR="00E335C8" w:rsidRDefault="00AD18EB">
      <w:pPr>
        <w:pStyle w:val="Plattetekst"/>
        <w:ind w:left="475" w:right="1421"/>
        <w:jc w:val="both"/>
      </w:pPr>
      <w:r>
        <w:t>When the association is adjusted for certain confounders, we strongly advise that variables that strongly influence the aforementioned confounder are included in the model. This is the case for:</w:t>
      </w:r>
    </w:p>
    <w:p w14:paraId="5E8DF00F" w14:textId="77777777" w:rsidR="00E335C8" w:rsidRDefault="00E335C8">
      <w:pPr>
        <w:pStyle w:val="Plattetekst"/>
        <w:spacing w:before="6"/>
        <w:rPr>
          <w:sz w:val="18"/>
        </w:rPr>
      </w:pPr>
    </w:p>
    <w:p w14:paraId="063F6278" w14:textId="77777777" w:rsidR="00E335C8" w:rsidRDefault="00AD18EB">
      <w:pPr>
        <w:pStyle w:val="Lijstalinea"/>
        <w:numPr>
          <w:ilvl w:val="1"/>
          <w:numId w:val="4"/>
        </w:numPr>
        <w:tabs>
          <w:tab w:val="left" w:pos="1194"/>
          <w:tab w:val="left" w:pos="1195"/>
        </w:tabs>
        <w:spacing w:line="225" w:lineRule="auto"/>
        <w:ind w:right="1418"/>
        <w:rPr>
          <w:sz w:val="20"/>
        </w:rPr>
      </w:pPr>
      <w:r>
        <w:rPr>
          <w:sz w:val="20"/>
        </w:rPr>
        <w:t>Blood pressure variables (e.g. office systolic blood pressure, mean arterial pressure); adjust for blood pressure-lowering medication</w:t>
      </w:r>
      <w:r>
        <w:rPr>
          <w:spacing w:val="-1"/>
          <w:sz w:val="20"/>
        </w:rPr>
        <w:t xml:space="preserve"> </w:t>
      </w:r>
      <w:r>
        <w:rPr>
          <w:sz w:val="20"/>
        </w:rPr>
        <w:t>(yes/no).</w:t>
      </w:r>
    </w:p>
    <w:p w14:paraId="48B1421A" w14:textId="77777777" w:rsidR="00E335C8" w:rsidRDefault="00AD18EB">
      <w:pPr>
        <w:pStyle w:val="Lijstalinea"/>
        <w:numPr>
          <w:ilvl w:val="1"/>
          <w:numId w:val="4"/>
        </w:numPr>
        <w:tabs>
          <w:tab w:val="left" w:pos="1194"/>
          <w:tab w:val="left" w:pos="1195"/>
        </w:tabs>
        <w:spacing w:before="13" w:line="228" w:lineRule="auto"/>
        <w:ind w:right="1418"/>
        <w:rPr>
          <w:sz w:val="20"/>
        </w:rPr>
      </w:pPr>
      <w:r>
        <w:rPr>
          <w:sz w:val="20"/>
        </w:rPr>
        <w:t>Lipid variables (e.g. LDL cholesterol, TC/HDL cholesterol ratio); adjust for lipid-modifying medication</w:t>
      </w:r>
      <w:r>
        <w:rPr>
          <w:spacing w:val="-2"/>
          <w:sz w:val="20"/>
        </w:rPr>
        <w:t xml:space="preserve"> </w:t>
      </w:r>
      <w:r>
        <w:rPr>
          <w:sz w:val="20"/>
        </w:rPr>
        <w:t>(yes/no).</w:t>
      </w:r>
    </w:p>
    <w:p w14:paraId="5341B53D" w14:textId="77777777" w:rsidR="00E335C8" w:rsidRDefault="00E335C8">
      <w:pPr>
        <w:pStyle w:val="Plattetekst"/>
        <w:rPr>
          <w:sz w:val="22"/>
        </w:rPr>
      </w:pPr>
    </w:p>
    <w:p w14:paraId="1AD2BE2D" w14:textId="77777777" w:rsidR="00E335C8" w:rsidRDefault="00AD18EB">
      <w:pPr>
        <w:pStyle w:val="Kop3"/>
        <w:numPr>
          <w:ilvl w:val="0"/>
          <w:numId w:val="4"/>
        </w:numPr>
        <w:tabs>
          <w:tab w:val="left" w:pos="708"/>
        </w:tabs>
        <w:spacing w:before="178"/>
        <w:ind w:left="707" w:hanging="234"/>
      </w:pPr>
      <w:r>
        <w:t>Confounder</w:t>
      </w:r>
      <w:r>
        <w:rPr>
          <w:spacing w:val="-3"/>
        </w:rPr>
        <w:t xml:space="preserve"> </w:t>
      </w:r>
      <w:r>
        <w:t>preference</w:t>
      </w:r>
    </w:p>
    <w:p w14:paraId="21D69619" w14:textId="77777777" w:rsidR="00E335C8" w:rsidRDefault="00E335C8">
      <w:pPr>
        <w:pStyle w:val="Plattetekst"/>
        <w:spacing w:before="8"/>
        <w:rPr>
          <w:b/>
          <w:sz w:val="17"/>
        </w:rPr>
      </w:pPr>
    </w:p>
    <w:p w14:paraId="4048F714" w14:textId="77777777" w:rsidR="00E335C8" w:rsidRDefault="00AD18EB">
      <w:pPr>
        <w:pStyle w:val="Plattetekst"/>
        <w:ind w:left="475"/>
        <w:jc w:val="both"/>
      </w:pPr>
      <w:r>
        <w:rPr>
          <w:u w:val="single"/>
        </w:rPr>
        <w:t>Advice: when choosing between similar confounders, the choice is preferably based on literature</w:t>
      </w:r>
    </w:p>
    <w:p w14:paraId="4A3B845F" w14:textId="77777777" w:rsidR="00E335C8" w:rsidRDefault="00AD18EB">
      <w:pPr>
        <w:pStyle w:val="Plattetekst"/>
        <w:spacing w:before="197"/>
        <w:ind w:left="475" w:right="1416"/>
        <w:jc w:val="both"/>
      </w:pPr>
      <w:r>
        <w:t>It is generally up to the individual researcher to choose between similar covariates (e.g. body mass index versus waist circumference). In their decision, researchers should consider the clinimetric properties of the measurements and the number of missing participants. In case of physical activity, for example, the activity monitor (ActivPAL), although arguably preferable, has more missing values than the CHAMPS questionnaire. Some</w:t>
      </w:r>
      <w:r>
        <w:rPr>
          <w:spacing w:val="-2"/>
        </w:rPr>
        <w:t xml:space="preserve"> </w:t>
      </w:r>
      <w:r>
        <w:t>suggestions:</w:t>
      </w:r>
    </w:p>
    <w:p w14:paraId="6851FCA3" w14:textId="77777777" w:rsidR="00E335C8" w:rsidRDefault="00E335C8">
      <w:pPr>
        <w:pStyle w:val="Plattetekst"/>
        <w:spacing w:before="5"/>
        <w:rPr>
          <w:sz w:val="17"/>
        </w:rPr>
      </w:pPr>
    </w:p>
    <w:p w14:paraId="2C55E809" w14:textId="77777777" w:rsidR="00E335C8" w:rsidRDefault="00AD18EB">
      <w:pPr>
        <w:pStyle w:val="Lijstalinea"/>
        <w:numPr>
          <w:ilvl w:val="1"/>
          <w:numId w:val="4"/>
        </w:numPr>
        <w:tabs>
          <w:tab w:val="left" w:pos="1194"/>
          <w:tab w:val="left" w:pos="1195"/>
        </w:tabs>
        <w:spacing w:line="238" w:lineRule="exact"/>
        <w:ind w:hanging="361"/>
        <w:rPr>
          <w:sz w:val="20"/>
        </w:rPr>
      </w:pPr>
      <w:r>
        <w:rPr>
          <w:sz w:val="20"/>
        </w:rPr>
        <w:t>Educational level (as proxy of socioeconomic</w:t>
      </w:r>
      <w:r>
        <w:rPr>
          <w:spacing w:val="-3"/>
          <w:sz w:val="20"/>
        </w:rPr>
        <w:t xml:space="preserve"> </w:t>
      </w:r>
      <w:r>
        <w:rPr>
          <w:sz w:val="20"/>
        </w:rPr>
        <w:t>status).</w:t>
      </w:r>
    </w:p>
    <w:p w14:paraId="76B36D8B" w14:textId="77777777" w:rsidR="00E335C8" w:rsidRDefault="00AD18EB">
      <w:pPr>
        <w:pStyle w:val="Lijstalinea"/>
        <w:numPr>
          <w:ilvl w:val="1"/>
          <w:numId w:val="4"/>
        </w:numPr>
        <w:tabs>
          <w:tab w:val="left" w:pos="1194"/>
          <w:tab w:val="left" w:pos="1195"/>
        </w:tabs>
        <w:spacing w:line="233" w:lineRule="exact"/>
        <w:ind w:hanging="361"/>
        <w:rPr>
          <w:sz w:val="20"/>
        </w:rPr>
      </w:pPr>
      <w:r>
        <w:rPr>
          <w:sz w:val="20"/>
        </w:rPr>
        <w:t>Lipids: TC/HDL cholesterol ratio (additional adjustment for triglycerides</w:t>
      </w:r>
      <w:r>
        <w:rPr>
          <w:spacing w:val="-13"/>
          <w:sz w:val="20"/>
        </w:rPr>
        <w:t xml:space="preserve"> </w:t>
      </w:r>
      <w:r>
        <w:rPr>
          <w:sz w:val="20"/>
        </w:rPr>
        <w:t>unnecessary).</w:t>
      </w:r>
    </w:p>
    <w:p w14:paraId="5C7E6A40" w14:textId="77777777" w:rsidR="00E335C8" w:rsidRDefault="00AD18EB">
      <w:pPr>
        <w:pStyle w:val="Lijstalinea"/>
        <w:numPr>
          <w:ilvl w:val="1"/>
          <w:numId w:val="4"/>
        </w:numPr>
        <w:tabs>
          <w:tab w:val="left" w:pos="1194"/>
          <w:tab w:val="left" w:pos="1195"/>
        </w:tabs>
        <w:spacing w:line="233" w:lineRule="exact"/>
        <w:ind w:hanging="361"/>
        <w:rPr>
          <w:sz w:val="20"/>
        </w:rPr>
      </w:pPr>
      <w:r>
        <w:rPr>
          <w:sz w:val="20"/>
        </w:rPr>
        <w:t>CHAMPS questionnaire or activity monitor (latter has more missing</w:t>
      </w:r>
      <w:r>
        <w:rPr>
          <w:spacing w:val="-10"/>
          <w:sz w:val="20"/>
        </w:rPr>
        <w:t xml:space="preserve"> </w:t>
      </w:r>
      <w:r>
        <w:rPr>
          <w:sz w:val="20"/>
        </w:rPr>
        <w:t>data).</w:t>
      </w:r>
    </w:p>
    <w:p w14:paraId="78BF03B8" w14:textId="77777777" w:rsidR="00E335C8" w:rsidRDefault="00AD18EB">
      <w:pPr>
        <w:pStyle w:val="Lijstalinea"/>
        <w:numPr>
          <w:ilvl w:val="1"/>
          <w:numId w:val="4"/>
        </w:numPr>
        <w:tabs>
          <w:tab w:val="left" w:pos="1194"/>
          <w:tab w:val="left" w:pos="1195"/>
        </w:tabs>
        <w:spacing w:line="233" w:lineRule="exact"/>
        <w:ind w:hanging="361"/>
        <w:rPr>
          <w:sz w:val="20"/>
        </w:rPr>
      </w:pPr>
      <w:r>
        <w:rPr>
          <w:sz w:val="20"/>
        </w:rPr>
        <w:t>Smoking status (never, former, current) and not pack</w:t>
      </w:r>
      <w:r>
        <w:rPr>
          <w:spacing w:val="-1"/>
          <w:sz w:val="20"/>
        </w:rPr>
        <w:t xml:space="preserve"> </w:t>
      </w:r>
      <w:r>
        <w:rPr>
          <w:sz w:val="20"/>
        </w:rPr>
        <w:t>years.</w:t>
      </w:r>
    </w:p>
    <w:p w14:paraId="52FEAE51" w14:textId="77777777" w:rsidR="00E335C8" w:rsidRDefault="00AD18EB">
      <w:pPr>
        <w:pStyle w:val="Lijstalinea"/>
        <w:numPr>
          <w:ilvl w:val="1"/>
          <w:numId w:val="4"/>
        </w:numPr>
        <w:tabs>
          <w:tab w:val="left" w:pos="1194"/>
          <w:tab w:val="left" w:pos="1195"/>
        </w:tabs>
        <w:spacing w:line="233" w:lineRule="exact"/>
        <w:ind w:hanging="361"/>
        <w:rPr>
          <w:sz w:val="20"/>
        </w:rPr>
      </w:pPr>
      <w:r>
        <w:rPr>
          <w:sz w:val="20"/>
        </w:rPr>
        <w:t>MINI depression and not PHQ-9 (former is gold standard, latter has more missing</w:t>
      </w:r>
      <w:r>
        <w:rPr>
          <w:spacing w:val="-17"/>
          <w:sz w:val="20"/>
        </w:rPr>
        <w:t xml:space="preserve"> </w:t>
      </w:r>
      <w:r>
        <w:rPr>
          <w:sz w:val="20"/>
        </w:rPr>
        <w:t>data).</w:t>
      </w:r>
    </w:p>
    <w:p w14:paraId="0F7238AA" w14:textId="77777777" w:rsidR="00E335C8" w:rsidRDefault="00AD18EB">
      <w:pPr>
        <w:pStyle w:val="Lijstalinea"/>
        <w:numPr>
          <w:ilvl w:val="1"/>
          <w:numId w:val="4"/>
        </w:numPr>
        <w:tabs>
          <w:tab w:val="left" w:pos="1194"/>
          <w:tab w:val="left" w:pos="1195"/>
        </w:tabs>
        <w:spacing w:line="238" w:lineRule="exact"/>
        <w:ind w:hanging="361"/>
        <w:rPr>
          <w:sz w:val="20"/>
        </w:rPr>
      </w:pPr>
      <w:r>
        <w:rPr>
          <w:sz w:val="20"/>
        </w:rPr>
        <w:t>Dutch Healthy Eating Index (not Mediterranean Diet</w:t>
      </w:r>
      <w:r>
        <w:rPr>
          <w:spacing w:val="-5"/>
          <w:sz w:val="20"/>
        </w:rPr>
        <w:t xml:space="preserve"> </w:t>
      </w:r>
      <w:r>
        <w:rPr>
          <w:sz w:val="20"/>
        </w:rPr>
        <w:t>Score).</w:t>
      </w:r>
    </w:p>
    <w:p w14:paraId="2BF48011" w14:textId="77777777" w:rsidR="00E335C8" w:rsidRDefault="00E335C8">
      <w:pPr>
        <w:pStyle w:val="Plattetekst"/>
        <w:rPr>
          <w:sz w:val="22"/>
        </w:rPr>
      </w:pPr>
    </w:p>
    <w:p w14:paraId="5DE1C964" w14:textId="77777777" w:rsidR="00E335C8" w:rsidRDefault="00AD18EB">
      <w:pPr>
        <w:pStyle w:val="Kop3"/>
        <w:numPr>
          <w:ilvl w:val="0"/>
          <w:numId w:val="5"/>
        </w:numPr>
        <w:tabs>
          <w:tab w:val="left" w:pos="701"/>
        </w:tabs>
        <w:spacing w:before="163"/>
        <w:ind w:left="700" w:hanging="227"/>
      </w:pPr>
      <w:r>
        <w:t>Additional</w:t>
      </w:r>
      <w:r>
        <w:rPr>
          <w:spacing w:val="1"/>
        </w:rPr>
        <w:t xml:space="preserve"> </w:t>
      </w:r>
      <w:r>
        <w:t>analyses</w:t>
      </w:r>
    </w:p>
    <w:p w14:paraId="39F7EA87" w14:textId="77777777" w:rsidR="00E335C8" w:rsidRDefault="00E335C8">
      <w:pPr>
        <w:pStyle w:val="Plattetekst"/>
        <w:spacing w:before="4"/>
        <w:rPr>
          <w:b/>
          <w:sz w:val="17"/>
        </w:rPr>
      </w:pPr>
    </w:p>
    <w:p w14:paraId="76ED17C7" w14:textId="77777777" w:rsidR="00E335C8" w:rsidRDefault="00AD18EB">
      <w:pPr>
        <w:pStyle w:val="Lijstalinea"/>
        <w:numPr>
          <w:ilvl w:val="0"/>
          <w:numId w:val="3"/>
        </w:numPr>
        <w:tabs>
          <w:tab w:val="left" w:pos="696"/>
        </w:tabs>
        <w:ind w:hanging="222"/>
        <w:rPr>
          <w:b/>
          <w:sz w:val="20"/>
        </w:rPr>
      </w:pPr>
      <w:r>
        <w:rPr>
          <w:b/>
          <w:sz w:val="20"/>
        </w:rPr>
        <w:t>Stratified analyses: testing for</w:t>
      </w:r>
      <w:r>
        <w:rPr>
          <w:b/>
          <w:spacing w:val="-3"/>
          <w:sz w:val="20"/>
        </w:rPr>
        <w:t xml:space="preserve"> </w:t>
      </w:r>
      <w:r>
        <w:rPr>
          <w:b/>
          <w:sz w:val="20"/>
        </w:rPr>
        <w:t>interaction</w:t>
      </w:r>
    </w:p>
    <w:p w14:paraId="00B62C3A" w14:textId="77777777" w:rsidR="00E335C8" w:rsidRDefault="00E335C8">
      <w:pPr>
        <w:pStyle w:val="Plattetekst"/>
        <w:spacing w:before="8"/>
        <w:rPr>
          <w:b/>
          <w:sz w:val="17"/>
        </w:rPr>
      </w:pPr>
    </w:p>
    <w:p w14:paraId="67CB5528" w14:textId="77777777" w:rsidR="00E335C8" w:rsidRDefault="00AD18EB">
      <w:pPr>
        <w:pStyle w:val="Plattetekst"/>
        <w:ind w:left="475"/>
        <w:jc w:val="both"/>
      </w:pPr>
      <w:r>
        <w:rPr>
          <w:u w:val="single"/>
        </w:rPr>
        <w:t>Advice: test for interaction with sex and diabetes status (or glucose metabolism status)</w:t>
      </w:r>
    </w:p>
    <w:p w14:paraId="7E8EC030" w14:textId="77777777" w:rsidR="00E335C8" w:rsidRDefault="00E335C8">
      <w:pPr>
        <w:pStyle w:val="Plattetekst"/>
        <w:spacing w:before="4"/>
        <w:rPr>
          <w:sz w:val="17"/>
        </w:rPr>
      </w:pPr>
    </w:p>
    <w:p w14:paraId="456FE2E1" w14:textId="77777777" w:rsidR="00E335C8" w:rsidRDefault="00AD18EB">
      <w:pPr>
        <w:pStyle w:val="Plattetekst"/>
        <w:ind w:left="475" w:right="1419"/>
        <w:jc w:val="both"/>
      </w:pPr>
      <w:r>
        <w:t>We strongly advise that certain interactions are investigated, either due to their relevance or for study design-related reasons. These include:</w:t>
      </w:r>
    </w:p>
    <w:p w14:paraId="705FABE0" w14:textId="77777777" w:rsidR="00E335C8" w:rsidRDefault="00E335C8">
      <w:pPr>
        <w:pStyle w:val="Plattetekst"/>
        <w:spacing w:before="3"/>
        <w:rPr>
          <w:sz w:val="17"/>
        </w:rPr>
      </w:pPr>
    </w:p>
    <w:p w14:paraId="21519DEC" w14:textId="77777777" w:rsidR="00E335C8" w:rsidRDefault="00AD18EB">
      <w:pPr>
        <w:pStyle w:val="Lijstalinea"/>
        <w:numPr>
          <w:ilvl w:val="1"/>
          <w:numId w:val="3"/>
        </w:numPr>
        <w:tabs>
          <w:tab w:val="left" w:pos="1194"/>
          <w:tab w:val="left" w:pos="1195"/>
        </w:tabs>
        <w:spacing w:before="1" w:line="238" w:lineRule="exact"/>
        <w:ind w:hanging="361"/>
        <w:rPr>
          <w:sz w:val="20"/>
        </w:rPr>
      </w:pPr>
      <w:r>
        <w:rPr>
          <w:sz w:val="20"/>
        </w:rPr>
        <w:t>Sex: strongly encouraged (based on international</w:t>
      </w:r>
      <w:r>
        <w:rPr>
          <w:spacing w:val="-8"/>
          <w:sz w:val="20"/>
        </w:rPr>
        <w:t xml:space="preserve"> </w:t>
      </w:r>
      <w:r>
        <w:rPr>
          <w:sz w:val="20"/>
        </w:rPr>
        <w:t>consensus).</w:t>
      </w:r>
    </w:p>
    <w:p w14:paraId="53242FCA" w14:textId="77777777" w:rsidR="00E335C8" w:rsidRDefault="00AD18EB">
      <w:pPr>
        <w:pStyle w:val="Lijstalinea"/>
        <w:numPr>
          <w:ilvl w:val="1"/>
          <w:numId w:val="3"/>
        </w:numPr>
        <w:tabs>
          <w:tab w:val="left" w:pos="1194"/>
          <w:tab w:val="left" w:pos="1195"/>
        </w:tabs>
        <w:spacing w:before="3" w:line="228" w:lineRule="auto"/>
        <w:ind w:right="1417"/>
        <w:rPr>
          <w:sz w:val="20"/>
        </w:rPr>
      </w:pPr>
      <w:r>
        <w:rPr>
          <w:sz w:val="20"/>
        </w:rPr>
        <w:t>Type 2 diabetes status: strongly encouraged (by design); OR glucose metabolism status: encouraged (as part of an biologically plausible exploratory</w:t>
      </w:r>
      <w:r>
        <w:rPr>
          <w:spacing w:val="-9"/>
          <w:sz w:val="20"/>
        </w:rPr>
        <w:t xml:space="preserve"> </w:t>
      </w:r>
      <w:r>
        <w:rPr>
          <w:sz w:val="20"/>
        </w:rPr>
        <w:t>analysis).</w:t>
      </w:r>
    </w:p>
    <w:p w14:paraId="2E4A360B" w14:textId="77777777" w:rsidR="00E335C8" w:rsidRDefault="00AD18EB">
      <w:pPr>
        <w:pStyle w:val="Lijstalinea"/>
        <w:numPr>
          <w:ilvl w:val="1"/>
          <w:numId w:val="3"/>
        </w:numPr>
        <w:tabs>
          <w:tab w:val="left" w:pos="1194"/>
          <w:tab w:val="left" w:pos="1195"/>
        </w:tabs>
        <w:spacing w:before="13" w:line="228" w:lineRule="auto"/>
        <w:ind w:right="1418"/>
        <w:rPr>
          <w:sz w:val="20"/>
        </w:rPr>
      </w:pPr>
      <w:r>
        <w:rPr>
          <w:sz w:val="20"/>
        </w:rPr>
        <w:t>Other: not unless there is a specific hypothesis (or a plausible mechanism). This should be described in the research proposal.</w:t>
      </w:r>
    </w:p>
    <w:p w14:paraId="70081FC8" w14:textId="77777777" w:rsidR="00E335C8" w:rsidRDefault="00E335C8">
      <w:pPr>
        <w:pStyle w:val="Plattetekst"/>
        <w:spacing w:before="7"/>
        <w:rPr>
          <w:sz w:val="17"/>
        </w:rPr>
      </w:pPr>
    </w:p>
    <w:p w14:paraId="02B8290E" w14:textId="77777777" w:rsidR="00E335C8" w:rsidRDefault="00AD18EB">
      <w:pPr>
        <w:pStyle w:val="Plattetekst"/>
        <w:ind w:left="475" w:right="1414"/>
        <w:jc w:val="both"/>
      </w:pPr>
      <w:r>
        <w:t xml:space="preserve">To study this, add an interaction term (e.g. LDL cholesterol*sex) and examine the P-value in the fully adjusted model (which is least contaminated by confounding). Interaction terms for ordinal/nominal variables should be added as dummy variables (e.g. as LDL*prediabetes and LDL*type 2 diabetes;  </w:t>
      </w:r>
      <w:r>
        <w:rPr>
          <w:u w:val="single"/>
        </w:rPr>
        <w:t>not</w:t>
      </w:r>
      <w:r>
        <w:t xml:space="preserve"> LDL*glucose metabolism</w:t>
      </w:r>
      <w:r>
        <w:rPr>
          <w:spacing w:val="-1"/>
        </w:rPr>
        <w:t xml:space="preserve"> </w:t>
      </w:r>
      <w:r>
        <w:t>status).</w:t>
      </w:r>
    </w:p>
    <w:p w14:paraId="6E0BB90D" w14:textId="77777777" w:rsidR="00E335C8" w:rsidRDefault="00E335C8">
      <w:pPr>
        <w:jc w:val="both"/>
        <w:sectPr w:rsidR="00E335C8">
          <w:pgSz w:w="11900" w:h="16840"/>
          <w:pgMar w:top="1340" w:right="0" w:bottom="280" w:left="940" w:header="720" w:footer="720" w:gutter="0"/>
          <w:cols w:space="720"/>
        </w:sectPr>
      </w:pPr>
    </w:p>
    <w:p w14:paraId="52C7260E" w14:textId="291311C1" w:rsidR="00E335C8" w:rsidRDefault="00AD18EB">
      <w:pPr>
        <w:pStyle w:val="Plattetekst"/>
        <w:spacing w:before="80"/>
        <w:ind w:left="474" w:right="1415"/>
        <w:jc w:val="both"/>
      </w:pPr>
      <w:r>
        <w:t>Generally, the P-value cut-off for statistical significance of an interaction is 0.05. In case of small samples sizes or more exploratory analyses, an exception of p &lt; 0.10 can be made. When a statistically significant interaction is found, stratified results must be presented in addition to the overall results.</w:t>
      </w:r>
    </w:p>
    <w:p w14:paraId="3D0BBB15" w14:textId="77777777" w:rsidR="00E335C8" w:rsidRDefault="00E335C8">
      <w:pPr>
        <w:pStyle w:val="Plattetekst"/>
        <w:rPr>
          <w:sz w:val="22"/>
        </w:rPr>
      </w:pPr>
    </w:p>
    <w:p w14:paraId="0614DFDC" w14:textId="77777777" w:rsidR="00E335C8" w:rsidRDefault="00AD18EB">
      <w:pPr>
        <w:pStyle w:val="Kop3"/>
        <w:numPr>
          <w:ilvl w:val="0"/>
          <w:numId w:val="3"/>
        </w:numPr>
        <w:tabs>
          <w:tab w:val="left" w:pos="708"/>
        </w:tabs>
        <w:spacing w:before="175"/>
        <w:ind w:left="707" w:hanging="234"/>
      </w:pPr>
      <w:r>
        <w:t>Sensitivity</w:t>
      </w:r>
      <w:r>
        <w:rPr>
          <w:spacing w:val="-2"/>
        </w:rPr>
        <w:t xml:space="preserve"> </w:t>
      </w:r>
      <w:r>
        <w:t>analyses</w:t>
      </w:r>
    </w:p>
    <w:p w14:paraId="69DCBC7B" w14:textId="77777777" w:rsidR="00E335C8" w:rsidRDefault="00E335C8">
      <w:pPr>
        <w:pStyle w:val="Plattetekst"/>
        <w:spacing w:before="6"/>
        <w:rPr>
          <w:b/>
          <w:sz w:val="17"/>
        </w:rPr>
      </w:pPr>
    </w:p>
    <w:p w14:paraId="5437B86A" w14:textId="77777777" w:rsidR="00E335C8" w:rsidRDefault="00AD18EB">
      <w:pPr>
        <w:pStyle w:val="Plattetekst"/>
        <w:ind w:left="475"/>
        <w:jc w:val="both"/>
      </w:pPr>
      <w:r>
        <w:rPr>
          <w:u w:val="single"/>
        </w:rPr>
        <w:t>Advice: perform certain sensitivity analyses to study result robustness</w:t>
      </w:r>
    </w:p>
    <w:p w14:paraId="78AA8C67" w14:textId="77777777" w:rsidR="00E335C8" w:rsidRDefault="00E335C8">
      <w:pPr>
        <w:pStyle w:val="Plattetekst"/>
        <w:spacing w:before="4"/>
        <w:rPr>
          <w:sz w:val="17"/>
        </w:rPr>
      </w:pPr>
    </w:p>
    <w:p w14:paraId="41D939B6" w14:textId="77777777" w:rsidR="00E335C8" w:rsidRDefault="00AD18EB">
      <w:pPr>
        <w:pStyle w:val="Plattetekst"/>
        <w:ind w:left="474" w:right="1415"/>
        <w:jc w:val="both"/>
      </w:pPr>
      <w:r>
        <w:t>Sensitivity analyses are important to investigate the robustness of the results (i.e. whether substitution of a determinant or an important confounder with a similar variable, change in in/exclusion criteria [e.g. exclusion of all individuals with diabetes], etc. strongly influences the results). It is important to describe the planned sensitivity analyses in your research analysis plan. Still, additional analyses can be added based on the findings of the study. Generally speaking, the following sensitivity analysis (i.e. exchanging the variables mentioned below) is strongly</w:t>
      </w:r>
      <w:r>
        <w:rPr>
          <w:spacing w:val="-2"/>
        </w:rPr>
        <w:t xml:space="preserve"> </w:t>
      </w:r>
      <w:r>
        <w:t>advised:</w:t>
      </w:r>
    </w:p>
    <w:p w14:paraId="4587E358" w14:textId="77777777" w:rsidR="00E335C8" w:rsidRDefault="00E335C8">
      <w:pPr>
        <w:pStyle w:val="Plattetekst"/>
        <w:spacing w:before="1"/>
        <w:rPr>
          <w:sz w:val="18"/>
        </w:rPr>
      </w:pPr>
    </w:p>
    <w:p w14:paraId="092973D9" w14:textId="77777777" w:rsidR="00E335C8" w:rsidRDefault="00AD18EB">
      <w:pPr>
        <w:pStyle w:val="Lijstalinea"/>
        <w:numPr>
          <w:ilvl w:val="1"/>
          <w:numId w:val="3"/>
        </w:numPr>
        <w:tabs>
          <w:tab w:val="left" w:pos="1194"/>
          <w:tab w:val="left" w:pos="1195"/>
        </w:tabs>
        <w:spacing w:line="228" w:lineRule="auto"/>
        <w:ind w:left="1193" w:right="1418"/>
        <w:rPr>
          <w:sz w:val="20"/>
        </w:rPr>
      </w:pPr>
      <w:r>
        <w:rPr>
          <w:sz w:val="20"/>
        </w:rPr>
        <w:t>Glucose metabolism status (if central determinant, outcome or confounder): HbA1c, fasting plasma glucose, and post-load glucose.</w:t>
      </w:r>
    </w:p>
    <w:p w14:paraId="164E0D3F" w14:textId="77777777" w:rsidR="00E335C8" w:rsidRDefault="00E335C8">
      <w:pPr>
        <w:pStyle w:val="Plattetekst"/>
        <w:spacing w:before="10"/>
        <w:rPr>
          <w:sz w:val="17"/>
        </w:rPr>
      </w:pPr>
    </w:p>
    <w:p w14:paraId="4B5EF351" w14:textId="77777777" w:rsidR="00E335C8" w:rsidRDefault="00AD18EB">
      <w:pPr>
        <w:pStyle w:val="Plattetekst"/>
        <w:ind w:left="474"/>
        <w:jc w:val="both"/>
      </w:pPr>
      <w:r>
        <w:t>The following sensitivity analyses can be considered:</w:t>
      </w:r>
    </w:p>
    <w:p w14:paraId="14A94491" w14:textId="77777777" w:rsidR="00E335C8" w:rsidRDefault="00E335C8">
      <w:pPr>
        <w:pStyle w:val="Plattetekst"/>
        <w:spacing w:before="3"/>
        <w:rPr>
          <w:sz w:val="17"/>
        </w:rPr>
      </w:pPr>
    </w:p>
    <w:p w14:paraId="3CB835DC" w14:textId="77777777" w:rsidR="00E335C8" w:rsidRDefault="00AD18EB">
      <w:pPr>
        <w:pStyle w:val="Lijstalinea"/>
        <w:numPr>
          <w:ilvl w:val="1"/>
          <w:numId w:val="3"/>
        </w:numPr>
        <w:tabs>
          <w:tab w:val="left" w:pos="1193"/>
          <w:tab w:val="left" w:pos="1194"/>
        </w:tabs>
        <w:spacing w:line="238" w:lineRule="exact"/>
        <w:ind w:left="1193"/>
        <w:rPr>
          <w:sz w:val="20"/>
        </w:rPr>
      </w:pPr>
      <w:r>
        <w:rPr>
          <w:sz w:val="20"/>
        </w:rPr>
        <w:t>Office blood pressure: 24-h ambulatory blood</w:t>
      </w:r>
      <w:r>
        <w:rPr>
          <w:spacing w:val="-2"/>
          <w:sz w:val="20"/>
        </w:rPr>
        <w:t xml:space="preserve"> </w:t>
      </w:r>
      <w:r>
        <w:rPr>
          <w:sz w:val="20"/>
        </w:rPr>
        <w:t>pressure.</w:t>
      </w:r>
    </w:p>
    <w:p w14:paraId="01F701D5" w14:textId="77777777" w:rsidR="00E335C8" w:rsidRDefault="00AD18EB">
      <w:pPr>
        <w:pStyle w:val="Lijstalinea"/>
        <w:numPr>
          <w:ilvl w:val="1"/>
          <w:numId w:val="3"/>
        </w:numPr>
        <w:tabs>
          <w:tab w:val="left" w:pos="1193"/>
          <w:tab w:val="left" w:pos="1194"/>
        </w:tabs>
        <w:spacing w:line="233" w:lineRule="exact"/>
        <w:ind w:left="1193"/>
        <w:rPr>
          <w:sz w:val="20"/>
        </w:rPr>
      </w:pPr>
      <w:r>
        <w:rPr>
          <w:sz w:val="20"/>
        </w:rPr>
        <w:t>Educational level (as proxy of socioeconomic status): income and occupational</w:t>
      </w:r>
      <w:r>
        <w:rPr>
          <w:spacing w:val="-14"/>
          <w:sz w:val="20"/>
        </w:rPr>
        <w:t xml:space="preserve"> </w:t>
      </w:r>
      <w:r>
        <w:rPr>
          <w:sz w:val="20"/>
        </w:rPr>
        <w:t>status.</w:t>
      </w:r>
    </w:p>
    <w:p w14:paraId="7C0DF1BC" w14:textId="77777777" w:rsidR="00E335C8" w:rsidRDefault="00AD18EB">
      <w:pPr>
        <w:pStyle w:val="Lijstalinea"/>
        <w:numPr>
          <w:ilvl w:val="1"/>
          <w:numId w:val="3"/>
        </w:numPr>
        <w:tabs>
          <w:tab w:val="left" w:pos="1193"/>
          <w:tab w:val="left" w:pos="1194"/>
        </w:tabs>
        <w:spacing w:line="238" w:lineRule="exact"/>
        <w:ind w:left="1193" w:hanging="361"/>
        <w:rPr>
          <w:sz w:val="20"/>
        </w:rPr>
      </w:pPr>
      <w:r>
        <w:rPr>
          <w:sz w:val="20"/>
        </w:rPr>
        <w:t>CHAMPS questionnaire: activity monitor</w:t>
      </w:r>
      <w:r>
        <w:rPr>
          <w:spacing w:val="-7"/>
          <w:sz w:val="20"/>
        </w:rPr>
        <w:t xml:space="preserve"> </w:t>
      </w:r>
      <w:r>
        <w:rPr>
          <w:sz w:val="20"/>
        </w:rPr>
        <w:t>(ActivPAL).</w:t>
      </w:r>
    </w:p>
    <w:p w14:paraId="3DFFC3B1" w14:textId="77777777" w:rsidR="00E335C8" w:rsidRDefault="00AD18EB">
      <w:pPr>
        <w:pStyle w:val="Plattetekst"/>
        <w:spacing w:before="188"/>
        <w:ind w:left="473" w:right="1416"/>
        <w:jc w:val="both"/>
      </w:pPr>
      <w:r>
        <w:t>Journals occasionally request additional adjustment for variables that are not (truly) confounders (see 2a. The selection of confounders). In this case, it is advised to do so as part of additional (sensitivity) analyses, not the main analysis.</w:t>
      </w:r>
    </w:p>
    <w:p w14:paraId="18033A97" w14:textId="77777777" w:rsidR="00E335C8" w:rsidRDefault="00E335C8">
      <w:pPr>
        <w:pStyle w:val="Plattetekst"/>
        <w:rPr>
          <w:sz w:val="22"/>
        </w:rPr>
      </w:pPr>
    </w:p>
    <w:p w14:paraId="4EEB6BCD" w14:textId="77777777" w:rsidR="00E335C8" w:rsidRDefault="00AD18EB">
      <w:pPr>
        <w:pStyle w:val="Kop3"/>
        <w:numPr>
          <w:ilvl w:val="0"/>
          <w:numId w:val="5"/>
        </w:numPr>
        <w:tabs>
          <w:tab w:val="left" w:pos="694"/>
        </w:tabs>
        <w:spacing w:before="176"/>
        <w:ind w:left="693"/>
      </w:pPr>
      <w:r>
        <w:t>Reviewing assumptions: normal distribution and</w:t>
      </w:r>
      <w:r>
        <w:rPr>
          <w:spacing w:val="-3"/>
        </w:rPr>
        <w:t xml:space="preserve"> </w:t>
      </w:r>
      <w:r>
        <w:t>linearity</w:t>
      </w:r>
    </w:p>
    <w:p w14:paraId="3893731C" w14:textId="77777777" w:rsidR="00E335C8" w:rsidRDefault="00E335C8">
      <w:pPr>
        <w:pStyle w:val="Plattetekst"/>
        <w:spacing w:before="5"/>
        <w:rPr>
          <w:b/>
          <w:sz w:val="17"/>
        </w:rPr>
      </w:pPr>
    </w:p>
    <w:p w14:paraId="0BB3D8A2" w14:textId="77777777" w:rsidR="00E335C8" w:rsidRDefault="00AD18EB">
      <w:pPr>
        <w:pStyle w:val="Plattetekst"/>
        <w:ind w:left="475"/>
        <w:jc w:val="both"/>
      </w:pPr>
      <w:r>
        <w:rPr>
          <w:u w:val="single"/>
        </w:rPr>
        <w:t>Advice: inspect normality visually</w:t>
      </w:r>
    </w:p>
    <w:p w14:paraId="0D8A8211" w14:textId="77777777" w:rsidR="00E335C8" w:rsidRDefault="00E335C8">
      <w:pPr>
        <w:pStyle w:val="Plattetekst"/>
        <w:spacing w:before="3"/>
        <w:rPr>
          <w:sz w:val="17"/>
        </w:rPr>
      </w:pPr>
    </w:p>
    <w:p w14:paraId="15AC7708" w14:textId="77777777" w:rsidR="00E335C8" w:rsidRDefault="00AD18EB">
      <w:pPr>
        <w:pStyle w:val="Plattetekst"/>
        <w:spacing w:before="1"/>
        <w:ind w:left="474" w:right="1415"/>
        <w:jc w:val="both"/>
      </w:pPr>
      <w:r>
        <w:t>To determine whether a variable is normally distributed, visual inspection is preferred (i.e. via histogram, Q-Q plots or P-P plots). The use of a statistical test (e.g. Kolmogorov-Smirnov test, Shapiro-Wilk test) is less informative, as it will almost always indicate non-normality in large study populations.</w:t>
      </w:r>
    </w:p>
    <w:p w14:paraId="145F31DF" w14:textId="77777777" w:rsidR="00E335C8" w:rsidRDefault="00E335C8">
      <w:pPr>
        <w:pStyle w:val="Plattetekst"/>
        <w:spacing w:before="2"/>
        <w:rPr>
          <w:sz w:val="17"/>
        </w:rPr>
      </w:pPr>
    </w:p>
    <w:p w14:paraId="2308E1D3" w14:textId="77777777" w:rsidR="00E335C8" w:rsidRDefault="00AD18EB">
      <w:pPr>
        <w:pStyle w:val="Plattetekst"/>
        <w:ind w:left="474" w:right="1412"/>
        <w:jc w:val="both"/>
      </w:pPr>
      <w:r>
        <w:t xml:space="preserve">Please note that for linear regression, the assumption holds that the </w:t>
      </w:r>
      <w:r>
        <w:rPr>
          <w:i/>
        </w:rPr>
        <w:t xml:space="preserve">residuals </w:t>
      </w:r>
      <w:r>
        <w:t xml:space="preserve">should be normally distributed, and not the variables </w:t>
      </w:r>
      <w:r>
        <w:rPr>
          <w:i/>
        </w:rPr>
        <w:t>itself</w:t>
      </w:r>
      <w:r>
        <w:t>. Even if both the determinant and outcome variables are non- normally distributed, the residuals can be normally distributed (and vice versa). Normal distribution of residuals can be examined via residual histograms, Q-Q plots or P-P plots.</w:t>
      </w:r>
    </w:p>
    <w:p w14:paraId="26CC1CC4" w14:textId="77777777" w:rsidR="00E335C8" w:rsidRDefault="00E335C8">
      <w:pPr>
        <w:pStyle w:val="Plattetekst"/>
        <w:spacing w:before="5"/>
        <w:rPr>
          <w:sz w:val="17"/>
        </w:rPr>
      </w:pPr>
    </w:p>
    <w:p w14:paraId="7F785F1F" w14:textId="77777777" w:rsidR="00E335C8" w:rsidRDefault="00AD18EB">
      <w:pPr>
        <w:pStyle w:val="Plattetekst"/>
        <w:ind w:left="475"/>
        <w:jc w:val="both"/>
      </w:pPr>
      <w:r>
        <w:rPr>
          <w:u w:val="single"/>
        </w:rPr>
        <w:t>Advice: inspect linearity of a continuous determinant-outcome association with the use of quintiles</w:t>
      </w:r>
    </w:p>
    <w:p w14:paraId="47E612E2" w14:textId="77777777" w:rsidR="00E335C8" w:rsidRDefault="00E335C8">
      <w:pPr>
        <w:pStyle w:val="Plattetekst"/>
        <w:spacing w:before="4"/>
        <w:rPr>
          <w:sz w:val="17"/>
        </w:rPr>
      </w:pPr>
    </w:p>
    <w:p w14:paraId="606F5439" w14:textId="77777777" w:rsidR="00E335C8" w:rsidRDefault="00AD18EB">
      <w:pPr>
        <w:pStyle w:val="Plattetekst"/>
        <w:ind w:left="475" w:right="1417"/>
        <w:jc w:val="both"/>
      </w:pPr>
      <w:r>
        <w:t>In linear regression, the determinant should be linearly associated with the outcome. If the determinant is continuous, the recommendation is to divide the determinant into quintiles and visually inspect linearity. If quintiles are not feasible due to small sample sizes, quartiles or tertiles should be used. Other graphs, e.g. scatterplots, are difficult to interpret visually in large study populations.</w:t>
      </w:r>
    </w:p>
    <w:p w14:paraId="29FEECAB" w14:textId="77777777" w:rsidR="00E335C8" w:rsidRDefault="00E335C8">
      <w:pPr>
        <w:pStyle w:val="Plattetekst"/>
        <w:rPr>
          <w:sz w:val="22"/>
        </w:rPr>
      </w:pPr>
    </w:p>
    <w:p w14:paraId="33CA2D6B" w14:textId="77777777" w:rsidR="00E335C8" w:rsidRDefault="00AD18EB">
      <w:pPr>
        <w:pStyle w:val="Kop3"/>
        <w:numPr>
          <w:ilvl w:val="0"/>
          <w:numId w:val="5"/>
        </w:numPr>
        <w:tabs>
          <w:tab w:val="left" w:pos="697"/>
        </w:tabs>
        <w:spacing w:before="175"/>
        <w:ind w:left="696" w:hanging="222"/>
      </w:pPr>
      <w:r>
        <w:t>Exclusion of</w:t>
      </w:r>
      <w:r>
        <w:rPr>
          <w:spacing w:val="-1"/>
        </w:rPr>
        <w:t xml:space="preserve"> </w:t>
      </w:r>
      <w:r>
        <w:t>participants</w:t>
      </w:r>
    </w:p>
    <w:p w14:paraId="6E3D3EC8" w14:textId="77777777" w:rsidR="00E335C8" w:rsidRDefault="00E335C8">
      <w:pPr>
        <w:pStyle w:val="Plattetekst"/>
        <w:spacing w:before="6"/>
        <w:rPr>
          <w:b/>
          <w:sz w:val="17"/>
        </w:rPr>
      </w:pPr>
    </w:p>
    <w:p w14:paraId="3E9E617D" w14:textId="77777777" w:rsidR="00E335C8" w:rsidRDefault="00AD18EB">
      <w:pPr>
        <w:pStyle w:val="Plattetekst"/>
        <w:ind w:left="475"/>
        <w:jc w:val="both"/>
      </w:pPr>
      <w:r>
        <w:rPr>
          <w:u w:val="single"/>
        </w:rPr>
        <w:t>Advice: exclusion of individuals with diabetes other than type 2 depends on your analysis</w:t>
      </w:r>
    </w:p>
    <w:p w14:paraId="5D0EC25D" w14:textId="77777777" w:rsidR="00E335C8" w:rsidRDefault="00AD18EB">
      <w:pPr>
        <w:pStyle w:val="Plattetekst"/>
        <w:spacing w:before="197"/>
        <w:ind w:left="475" w:right="1417"/>
        <w:jc w:val="both"/>
      </w:pPr>
      <w:r>
        <w:t xml:space="preserve">Many previous studies from The Maastricht Study have </w:t>
      </w:r>
      <w:r>
        <w:rPr>
          <w:i/>
        </w:rPr>
        <w:t xml:space="preserve">always </w:t>
      </w:r>
      <w:r>
        <w:t xml:space="preserve">excluded individuals with diabetes </w:t>
      </w:r>
      <w:r>
        <w:rPr>
          <w:i/>
        </w:rPr>
        <w:t>other than type 2</w:t>
      </w:r>
      <w:r>
        <w:t xml:space="preserve">. It is not clear why, and it should </w:t>
      </w:r>
      <w:r>
        <w:rPr>
          <w:u w:val="single"/>
        </w:rPr>
        <w:t>not</w:t>
      </w:r>
      <w:r>
        <w:t xml:space="preserve"> be considered standard practice for two reasons. First, individuals with diabetes </w:t>
      </w:r>
      <w:r>
        <w:rPr>
          <w:i/>
        </w:rPr>
        <w:t xml:space="preserve">other than type 2 </w:t>
      </w:r>
      <w:r>
        <w:t>are part of the general population. Second, automatic exclusion could be considered unethical, as these participants have given The Maastricht Study their time and effort in order to provide us their</w:t>
      </w:r>
      <w:r>
        <w:rPr>
          <w:spacing w:val="-8"/>
        </w:rPr>
        <w:t xml:space="preserve"> </w:t>
      </w:r>
      <w:r>
        <w:t>data.</w:t>
      </w:r>
    </w:p>
    <w:p w14:paraId="1A434E57" w14:textId="77777777" w:rsidR="00E335C8" w:rsidRDefault="00E335C8">
      <w:pPr>
        <w:jc w:val="both"/>
        <w:sectPr w:rsidR="00E335C8">
          <w:pgSz w:w="11900" w:h="16840"/>
          <w:pgMar w:top="1340" w:right="0" w:bottom="280" w:left="940" w:header="720" w:footer="720" w:gutter="0"/>
          <w:cols w:space="720"/>
        </w:sectPr>
      </w:pPr>
    </w:p>
    <w:p w14:paraId="2321304E" w14:textId="5B9CDD5F" w:rsidR="00E335C8" w:rsidRDefault="00AD18EB">
      <w:pPr>
        <w:pStyle w:val="Plattetekst"/>
        <w:spacing w:before="80"/>
        <w:ind w:left="474" w:right="1329"/>
      </w:pPr>
      <w:r>
        <w:t>If glucose metabolism status (i.e. normal glucose metabolism – prediabetes – type 2 diabetes) is the main determinant or outcome, it is valid to exclude individuals with other types of diabetes.</w:t>
      </w:r>
    </w:p>
    <w:p w14:paraId="4B46EBDD" w14:textId="77777777" w:rsidR="00E335C8" w:rsidRDefault="00E335C8">
      <w:pPr>
        <w:pStyle w:val="Plattetekst"/>
        <w:spacing w:before="4"/>
        <w:rPr>
          <w:sz w:val="17"/>
        </w:rPr>
      </w:pPr>
    </w:p>
    <w:p w14:paraId="7AD35AB8" w14:textId="77777777" w:rsidR="00E335C8" w:rsidRDefault="00AD18EB">
      <w:pPr>
        <w:pStyle w:val="Plattetekst"/>
        <w:ind w:left="475"/>
      </w:pPr>
      <w:r>
        <w:rPr>
          <w:u w:val="single"/>
        </w:rPr>
        <w:t>Advice: compare characteristics of included and excluded individuals from the analysis</w:t>
      </w:r>
    </w:p>
    <w:p w14:paraId="194C3218" w14:textId="77777777" w:rsidR="00E335C8" w:rsidRDefault="00E335C8">
      <w:pPr>
        <w:pStyle w:val="Plattetekst"/>
        <w:spacing w:before="4"/>
        <w:rPr>
          <w:sz w:val="17"/>
        </w:rPr>
      </w:pPr>
    </w:p>
    <w:p w14:paraId="1B2A6FE7" w14:textId="77777777" w:rsidR="00E335C8" w:rsidRDefault="00AD18EB">
      <w:pPr>
        <w:pStyle w:val="Plattetekst"/>
        <w:ind w:left="474" w:right="1414"/>
        <w:jc w:val="both"/>
      </w:pPr>
      <w:r>
        <w:t xml:space="preserve">We strongly advise comparing the characteristics of individuals included in versus excluded from the analyses to investigate whether the study sample is representative of the total study population. This gives insight into whether individuals excluded from the analysis were (un)healthier, which could affect generalizability of the results. The decision to </w:t>
      </w:r>
      <w:r>
        <w:rPr>
          <w:i/>
        </w:rPr>
        <w:t xml:space="preserve">statistically </w:t>
      </w:r>
      <w:r>
        <w:t>test differences (included versus excluded) is up to the individual researcher.</w:t>
      </w:r>
    </w:p>
    <w:p w14:paraId="4613B8B3" w14:textId="77777777" w:rsidR="00E335C8" w:rsidRDefault="00E335C8">
      <w:pPr>
        <w:pStyle w:val="Plattetekst"/>
        <w:spacing w:before="3"/>
        <w:rPr>
          <w:sz w:val="17"/>
        </w:rPr>
      </w:pPr>
    </w:p>
    <w:p w14:paraId="7DA18550" w14:textId="77777777" w:rsidR="00E335C8" w:rsidRDefault="00AD18EB">
      <w:pPr>
        <w:pStyle w:val="Kop3"/>
        <w:numPr>
          <w:ilvl w:val="0"/>
          <w:numId w:val="5"/>
        </w:numPr>
        <w:tabs>
          <w:tab w:val="left" w:pos="696"/>
        </w:tabs>
        <w:ind w:hanging="222"/>
      </w:pPr>
      <w:r>
        <w:t>Composite scores</w:t>
      </w:r>
    </w:p>
    <w:p w14:paraId="3884498C" w14:textId="77777777" w:rsidR="00E335C8" w:rsidRDefault="00E335C8">
      <w:pPr>
        <w:pStyle w:val="Plattetekst"/>
        <w:spacing w:before="6"/>
        <w:rPr>
          <w:b/>
          <w:sz w:val="17"/>
        </w:rPr>
      </w:pPr>
    </w:p>
    <w:p w14:paraId="46064086" w14:textId="77777777" w:rsidR="00E335C8" w:rsidRDefault="00AD18EB">
      <w:pPr>
        <w:pStyle w:val="Plattetekst"/>
        <w:ind w:left="474" w:right="1415"/>
        <w:jc w:val="both"/>
      </w:pPr>
      <w:r>
        <w:t>Researchers regularly create composite scores of similar variables to be used as determinant, outcome, confounder, or mediator (e.g. inflammation composite score, which consists of CRP, SAA, E-Selectin, etc.). Such a composite score needs to be calculated based on the final study population in order to have a mean of 0 and a SD of 1 (syntaxes are available from The Maastricht Study data management team). Importantly, the construction of the composite score should be biologically sensible. For example, only if you expect blood pressure to have a similar pathophysiological effect on the three cognition domains may you construct a (global) cognition composite score. Of note, the individual measures or domains of the composite score are preferably investigated individually (as part of the sensitivity analyses), especially if they are used as the main outcome or</w:t>
      </w:r>
      <w:r>
        <w:rPr>
          <w:spacing w:val="-26"/>
        </w:rPr>
        <w:t xml:space="preserve"> </w:t>
      </w:r>
      <w:r>
        <w:t>determinant.</w:t>
      </w:r>
    </w:p>
    <w:p w14:paraId="78E62526" w14:textId="77777777" w:rsidR="00E335C8" w:rsidRDefault="00E335C8">
      <w:pPr>
        <w:pStyle w:val="Plattetekst"/>
        <w:rPr>
          <w:sz w:val="22"/>
        </w:rPr>
      </w:pPr>
    </w:p>
    <w:p w14:paraId="302C2628" w14:textId="77777777" w:rsidR="00E335C8" w:rsidRDefault="00E335C8">
      <w:pPr>
        <w:pStyle w:val="Plattetekst"/>
        <w:spacing w:before="6"/>
        <w:rPr>
          <w:sz w:val="32"/>
        </w:rPr>
      </w:pPr>
    </w:p>
    <w:p w14:paraId="28C0900B" w14:textId="77777777" w:rsidR="00E335C8" w:rsidRDefault="00AD18EB">
      <w:pPr>
        <w:pStyle w:val="Kop3"/>
        <w:numPr>
          <w:ilvl w:val="0"/>
          <w:numId w:val="5"/>
        </w:numPr>
        <w:tabs>
          <w:tab w:val="left" w:pos="696"/>
        </w:tabs>
        <w:ind w:hanging="222"/>
      </w:pPr>
      <w:r>
        <w:t>Cross-sectional research</w:t>
      </w:r>
      <w:r>
        <w:rPr>
          <w:spacing w:val="-2"/>
        </w:rPr>
        <w:t xml:space="preserve"> </w:t>
      </w:r>
      <w:r>
        <w:t>semantics</w:t>
      </w:r>
    </w:p>
    <w:p w14:paraId="7E62C2B8" w14:textId="77777777" w:rsidR="00E335C8" w:rsidRDefault="00E335C8">
      <w:pPr>
        <w:pStyle w:val="Plattetekst"/>
        <w:spacing w:before="5"/>
        <w:rPr>
          <w:b/>
          <w:sz w:val="17"/>
        </w:rPr>
      </w:pPr>
    </w:p>
    <w:p w14:paraId="2DD50D0C" w14:textId="77777777" w:rsidR="00E335C8" w:rsidRDefault="00AD18EB">
      <w:pPr>
        <w:pStyle w:val="Plattetekst"/>
        <w:spacing w:before="1"/>
        <w:ind w:left="475" w:right="1329"/>
      </w:pPr>
      <w:r>
        <w:rPr>
          <w:u w:val="single"/>
        </w:rPr>
        <w:t>Advice: avoid terms that imply longitudinal data / interventional data / causality when describing cross-</w:t>
      </w:r>
      <w:r>
        <w:t xml:space="preserve"> </w:t>
      </w:r>
      <w:r>
        <w:rPr>
          <w:u w:val="single"/>
        </w:rPr>
        <w:t>sectional associations</w:t>
      </w:r>
    </w:p>
    <w:p w14:paraId="6162571B" w14:textId="77777777" w:rsidR="00E335C8" w:rsidRDefault="00E335C8">
      <w:pPr>
        <w:pStyle w:val="Plattetekst"/>
        <w:spacing w:before="4"/>
        <w:rPr>
          <w:sz w:val="17"/>
        </w:rPr>
      </w:pPr>
    </w:p>
    <w:p w14:paraId="14B4872B" w14:textId="77777777" w:rsidR="00E335C8" w:rsidRDefault="00AD18EB">
      <w:pPr>
        <w:pStyle w:val="Plattetekst"/>
        <w:ind w:left="475" w:right="1329" w:hanging="1"/>
      </w:pPr>
      <w:r>
        <w:t>In case of describing cross-sectional The Maastricht Study data, researchers should avoid terms that imply longitudinal data / interventional data / causality. A few examples are:</w:t>
      </w:r>
    </w:p>
    <w:p w14:paraId="6CB246B9" w14:textId="77777777" w:rsidR="00E335C8" w:rsidRDefault="00E335C8">
      <w:pPr>
        <w:pStyle w:val="Plattetekst"/>
        <w:spacing w:before="2"/>
        <w:rPr>
          <w:sz w:val="17"/>
        </w:rPr>
      </w:pPr>
    </w:p>
    <w:p w14:paraId="0E5019B3" w14:textId="77777777" w:rsidR="00E335C8" w:rsidRDefault="00AD18EB">
      <w:pPr>
        <w:pStyle w:val="Lijstalinea"/>
        <w:numPr>
          <w:ilvl w:val="0"/>
          <w:numId w:val="2"/>
        </w:numPr>
        <w:tabs>
          <w:tab w:val="left" w:pos="1235"/>
          <w:tab w:val="left" w:pos="1236"/>
        </w:tabs>
        <w:spacing w:before="1" w:line="245" w:lineRule="exact"/>
        <w:rPr>
          <w:sz w:val="20"/>
        </w:rPr>
      </w:pPr>
      <w:r>
        <w:rPr>
          <w:sz w:val="20"/>
        </w:rPr>
        <w:t>Increase / Decrease: imply change over time. Use: greater, higher, lower</w:t>
      </w:r>
      <w:r>
        <w:rPr>
          <w:spacing w:val="-11"/>
          <w:sz w:val="20"/>
        </w:rPr>
        <w:t xml:space="preserve"> </w:t>
      </w:r>
      <w:r>
        <w:rPr>
          <w:sz w:val="20"/>
        </w:rPr>
        <w:t>etc.</w:t>
      </w:r>
    </w:p>
    <w:p w14:paraId="31F6B07C" w14:textId="77777777" w:rsidR="00E335C8" w:rsidRDefault="00AD18EB">
      <w:pPr>
        <w:pStyle w:val="Lijstalinea"/>
        <w:numPr>
          <w:ilvl w:val="0"/>
          <w:numId w:val="2"/>
        </w:numPr>
        <w:tabs>
          <w:tab w:val="left" w:pos="1235"/>
          <w:tab w:val="left" w:pos="1236"/>
        </w:tabs>
        <w:spacing w:line="245" w:lineRule="exact"/>
        <w:rPr>
          <w:sz w:val="20"/>
        </w:rPr>
      </w:pPr>
      <w:r>
        <w:rPr>
          <w:sz w:val="20"/>
        </w:rPr>
        <w:t>Change / Effect: imply change or effect due to intervention. Use: difference,</w:t>
      </w:r>
      <w:r>
        <w:rPr>
          <w:spacing w:val="-21"/>
          <w:sz w:val="20"/>
        </w:rPr>
        <w:t xml:space="preserve"> </w:t>
      </w:r>
      <w:r>
        <w:rPr>
          <w:sz w:val="20"/>
        </w:rPr>
        <w:t>association.</w:t>
      </w:r>
    </w:p>
    <w:p w14:paraId="5FDD5152" w14:textId="77777777" w:rsidR="00E335C8" w:rsidRDefault="00AD18EB">
      <w:pPr>
        <w:pStyle w:val="Lijstalinea"/>
        <w:numPr>
          <w:ilvl w:val="0"/>
          <w:numId w:val="2"/>
        </w:numPr>
        <w:tabs>
          <w:tab w:val="left" w:pos="1235"/>
          <w:tab w:val="left" w:pos="1236"/>
        </w:tabs>
        <w:rPr>
          <w:sz w:val="20"/>
        </w:rPr>
      </w:pPr>
      <w:r>
        <w:rPr>
          <w:sz w:val="20"/>
        </w:rPr>
        <w:t>‘Baseline’ characteristics: this implies multiple time points. Use: participant</w:t>
      </w:r>
      <w:r>
        <w:rPr>
          <w:spacing w:val="-18"/>
          <w:sz w:val="20"/>
        </w:rPr>
        <w:t xml:space="preserve"> </w:t>
      </w:r>
      <w:r>
        <w:rPr>
          <w:sz w:val="20"/>
        </w:rPr>
        <w:t>characteristics</w:t>
      </w:r>
    </w:p>
    <w:p w14:paraId="4885B38B" w14:textId="77777777" w:rsidR="00E335C8" w:rsidRDefault="00E335C8">
      <w:pPr>
        <w:pStyle w:val="Plattetekst"/>
        <w:rPr>
          <w:sz w:val="24"/>
        </w:rPr>
      </w:pPr>
    </w:p>
    <w:p w14:paraId="4C45C5E5" w14:textId="77777777" w:rsidR="00E335C8" w:rsidRDefault="00E335C8">
      <w:pPr>
        <w:pStyle w:val="Plattetekst"/>
        <w:spacing w:before="3"/>
        <w:rPr>
          <w:sz w:val="30"/>
        </w:rPr>
      </w:pPr>
    </w:p>
    <w:p w14:paraId="2BC5B956" w14:textId="77777777" w:rsidR="00E335C8" w:rsidRDefault="00AD18EB">
      <w:pPr>
        <w:pStyle w:val="Kop3"/>
        <w:numPr>
          <w:ilvl w:val="0"/>
          <w:numId w:val="5"/>
        </w:numPr>
        <w:tabs>
          <w:tab w:val="left" w:pos="696"/>
        </w:tabs>
      </w:pPr>
      <w:r>
        <w:t>STROBE</w:t>
      </w:r>
      <w:r>
        <w:rPr>
          <w:spacing w:val="-3"/>
        </w:rPr>
        <w:t xml:space="preserve"> </w:t>
      </w:r>
      <w:r>
        <w:t>checklists</w:t>
      </w:r>
    </w:p>
    <w:p w14:paraId="5B63D53C" w14:textId="77777777" w:rsidR="00E335C8" w:rsidRDefault="00E335C8">
      <w:pPr>
        <w:pStyle w:val="Plattetekst"/>
        <w:spacing w:before="7"/>
        <w:rPr>
          <w:b/>
          <w:sz w:val="17"/>
        </w:rPr>
      </w:pPr>
    </w:p>
    <w:p w14:paraId="1FF83318" w14:textId="77777777" w:rsidR="00E335C8" w:rsidRDefault="00AD18EB">
      <w:pPr>
        <w:pStyle w:val="Plattetekst"/>
        <w:ind w:left="475" w:right="1416"/>
        <w:jc w:val="both"/>
      </w:pPr>
      <w:r>
        <w:t xml:space="preserve">STROBE stands is an international, collaborative initiative of epidemiologists, methodologists, statisticians, researchers and journal editors involved in the conduct and dissemination of scientific studies, with the common aim of providing guidance on how to correctly report (observational) research. The STROBE checklist was developed in order to improve the quality of research and to standardize research publications. An increasing number of journals requests authors to add a STROBE checklist as a supplementary file when submitting their manuscript. It is therefore advised to review this checklist prior to submitting an Appendix B. For more information, please visit: </w:t>
      </w:r>
      <w:r>
        <w:rPr>
          <w:color w:val="0000FF"/>
          <w:u w:val="single" w:color="0000FF"/>
        </w:rPr>
        <w:t>https://</w:t>
      </w:r>
      <w:hyperlink r:id="rId11">
        <w:r>
          <w:rPr>
            <w:color w:val="0000FF"/>
            <w:u w:val="single" w:color="0000FF"/>
          </w:rPr>
          <w:t>www.strobe-statement.org/index.php?id=available-checklists</w:t>
        </w:r>
        <w:r>
          <w:rPr>
            <w:color w:val="0000FF"/>
          </w:rPr>
          <w:t xml:space="preserve"> </w:t>
        </w:r>
      </w:hyperlink>
      <w:r>
        <w:t>.</w:t>
      </w:r>
    </w:p>
    <w:sectPr w:rsidR="00E335C8">
      <w:pgSz w:w="11900" w:h="16840"/>
      <w:pgMar w:top="1340" w:right="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6AE9" w14:textId="77777777" w:rsidR="00D467B1" w:rsidRDefault="00D467B1" w:rsidP="004D54C3">
      <w:r>
        <w:separator/>
      </w:r>
    </w:p>
  </w:endnote>
  <w:endnote w:type="continuationSeparator" w:id="0">
    <w:p w14:paraId="05BE7B82" w14:textId="77777777" w:rsidR="00D467B1" w:rsidRDefault="00D467B1" w:rsidP="004D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E07E" w14:textId="77777777" w:rsidR="00D467B1" w:rsidRDefault="00D467B1" w:rsidP="004D54C3">
      <w:r>
        <w:separator/>
      </w:r>
    </w:p>
  </w:footnote>
  <w:footnote w:type="continuationSeparator" w:id="0">
    <w:p w14:paraId="63D10DFF" w14:textId="77777777" w:rsidR="00D467B1" w:rsidRDefault="00D467B1" w:rsidP="004D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7F91" w14:textId="79353712" w:rsidR="00D467B1" w:rsidRPr="004D54C3" w:rsidRDefault="00D467B1" w:rsidP="004D54C3">
    <w:pPr>
      <w:pStyle w:val="Koptekst"/>
      <w:ind w:left="567"/>
      <w:rPr>
        <w:sz w:val="18"/>
        <w:lang w:val="nl-NL"/>
      </w:rPr>
    </w:pPr>
    <w:r w:rsidRPr="004D54C3">
      <w:rPr>
        <w:noProof/>
        <w:sz w:val="18"/>
        <w:lang w:val="nl-NL" w:eastAsia="nl-NL"/>
      </w:rPr>
      <w:drawing>
        <wp:anchor distT="0" distB="0" distL="0" distR="0" simplePos="0" relativeHeight="251659264" behindDoc="0" locked="0" layoutInCell="1" allowOverlap="1" wp14:anchorId="73CFC1AC" wp14:editId="5D82080C">
          <wp:simplePos x="0" y="0"/>
          <wp:positionH relativeFrom="margin">
            <wp:align>right</wp:align>
          </wp:positionH>
          <wp:positionV relativeFrom="paragraph">
            <wp:posOffset>-233680</wp:posOffset>
          </wp:positionV>
          <wp:extent cx="2561718" cy="481131"/>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61718" cy="481131"/>
                  </a:xfrm>
                  <a:prstGeom prst="rect">
                    <a:avLst/>
                  </a:prstGeom>
                </pic:spPr>
              </pic:pic>
            </a:graphicData>
          </a:graphic>
        </wp:anchor>
      </w:drawing>
    </w:r>
    <w:r w:rsidRPr="004D54C3">
      <w:rPr>
        <w:sz w:val="18"/>
        <w:lang w:val="nl-NL"/>
      </w:rPr>
      <w:t>Version</w:t>
    </w:r>
    <w:r w:rsidR="00F52C00">
      <w:rPr>
        <w:sz w:val="18"/>
        <w:lang w:val="nl-NL"/>
      </w:rPr>
      <w:t xml:space="preserve"> 1, May</w:t>
    </w:r>
    <w:r w:rsidRPr="004D54C3">
      <w:rPr>
        <w:sz w:val="18"/>
        <w:lang w:val="nl-NL"/>
      </w:rPr>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5EE1"/>
    <w:multiLevelType w:val="hybridMultilevel"/>
    <w:tmpl w:val="56B60574"/>
    <w:lvl w:ilvl="0" w:tplc="6C02E28C">
      <w:numFmt w:val="bullet"/>
      <w:lvlText w:val=""/>
      <w:lvlJc w:val="left"/>
      <w:pPr>
        <w:ind w:left="1235" w:hanging="360"/>
      </w:pPr>
      <w:rPr>
        <w:rFonts w:ascii="Symbol" w:eastAsia="Symbol" w:hAnsi="Symbol" w:cs="Symbol" w:hint="default"/>
        <w:w w:val="99"/>
        <w:sz w:val="20"/>
        <w:szCs w:val="20"/>
        <w:lang w:val="en-US" w:eastAsia="en-US" w:bidi="ar-SA"/>
      </w:rPr>
    </w:lvl>
    <w:lvl w:ilvl="1" w:tplc="CBFC2F88">
      <w:numFmt w:val="bullet"/>
      <w:lvlText w:val="•"/>
      <w:lvlJc w:val="left"/>
      <w:pPr>
        <w:ind w:left="2212" w:hanging="360"/>
      </w:pPr>
      <w:rPr>
        <w:rFonts w:hint="default"/>
        <w:lang w:val="en-US" w:eastAsia="en-US" w:bidi="ar-SA"/>
      </w:rPr>
    </w:lvl>
    <w:lvl w:ilvl="2" w:tplc="C75CA9E2">
      <w:numFmt w:val="bullet"/>
      <w:lvlText w:val="•"/>
      <w:lvlJc w:val="left"/>
      <w:pPr>
        <w:ind w:left="3184" w:hanging="360"/>
      </w:pPr>
      <w:rPr>
        <w:rFonts w:hint="default"/>
        <w:lang w:val="en-US" w:eastAsia="en-US" w:bidi="ar-SA"/>
      </w:rPr>
    </w:lvl>
    <w:lvl w:ilvl="3" w:tplc="B21EC54E">
      <w:numFmt w:val="bullet"/>
      <w:lvlText w:val="•"/>
      <w:lvlJc w:val="left"/>
      <w:pPr>
        <w:ind w:left="4156" w:hanging="360"/>
      </w:pPr>
      <w:rPr>
        <w:rFonts w:hint="default"/>
        <w:lang w:val="en-US" w:eastAsia="en-US" w:bidi="ar-SA"/>
      </w:rPr>
    </w:lvl>
    <w:lvl w:ilvl="4" w:tplc="EF261BA8">
      <w:numFmt w:val="bullet"/>
      <w:lvlText w:val="•"/>
      <w:lvlJc w:val="left"/>
      <w:pPr>
        <w:ind w:left="5128" w:hanging="360"/>
      </w:pPr>
      <w:rPr>
        <w:rFonts w:hint="default"/>
        <w:lang w:val="en-US" w:eastAsia="en-US" w:bidi="ar-SA"/>
      </w:rPr>
    </w:lvl>
    <w:lvl w:ilvl="5" w:tplc="7608AF50">
      <w:numFmt w:val="bullet"/>
      <w:lvlText w:val="•"/>
      <w:lvlJc w:val="left"/>
      <w:pPr>
        <w:ind w:left="6100" w:hanging="360"/>
      </w:pPr>
      <w:rPr>
        <w:rFonts w:hint="default"/>
        <w:lang w:val="en-US" w:eastAsia="en-US" w:bidi="ar-SA"/>
      </w:rPr>
    </w:lvl>
    <w:lvl w:ilvl="6" w:tplc="1DB4059A">
      <w:numFmt w:val="bullet"/>
      <w:lvlText w:val="•"/>
      <w:lvlJc w:val="left"/>
      <w:pPr>
        <w:ind w:left="7072" w:hanging="360"/>
      </w:pPr>
      <w:rPr>
        <w:rFonts w:hint="default"/>
        <w:lang w:val="en-US" w:eastAsia="en-US" w:bidi="ar-SA"/>
      </w:rPr>
    </w:lvl>
    <w:lvl w:ilvl="7" w:tplc="35F41F6E">
      <w:numFmt w:val="bullet"/>
      <w:lvlText w:val="•"/>
      <w:lvlJc w:val="left"/>
      <w:pPr>
        <w:ind w:left="8044" w:hanging="360"/>
      </w:pPr>
      <w:rPr>
        <w:rFonts w:hint="default"/>
        <w:lang w:val="en-US" w:eastAsia="en-US" w:bidi="ar-SA"/>
      </w:rPr>
    </w:lvl>
    <w:lvl w:ilvl="8" w:tplc="2EC23CDE">
      <w:numFmt w:val="bullet"/>
      <w:lvlText w:val="•"/>
      <w:lvlJc w:val="left"/>
      <w:pPr>
        <w:ind w:left="9016" w:hanging="360"/>
      </w:pPr>
      <w:rPr>
        <w:rFonts w:hint="default"/>
        <w:lang w:val="en-US" w:eastAsia="en-US" w:bidi="ar-SA"/>
      </w:rPr>
    </w:lvl>
  </w:abstractNum>
  <w:abstractNum w:abstractNumId="1" w15:restartNumberingAfterBreak="0">
    <w:nsid w:val="27076950"/>
    <w:multiLevelType w:val="hybridMultilevel"/>
    <w:tmpl w:val="DCFC3C24"/>
    <w:lvl w:ilvl="0" w:tplc="9600FC3E">
      <w:start w:val="1"/>
      <w:numFmt w:val="lowerLetter"/>
      <w:lvlText w:val="%1."/>
      <w:lvlJc w:val="left"/>
      <w:pPr>
        <w:ind w:left="695" w:hanging="221"/>
      </w:pPr>
      <w:rPr>
        <w:rFonts w:ascii="Arial" w:eastAsia="Arial" w:hAnsi="Arial" w:cs="Arial" w:hint="default"/>
        <w:b/>
        <w:bCs/>
        <w:spacing w:val="-1"/>
        <w:w w:val="99"/>
        <w:sz w:val="20"/>
        <w:szCs w:val="20"/>
        <w:lang w:val="en-US" w:eastAsia="en-US" w:bidi="ar-SA"/>
      </w:rPr>
    </w:lvl>
    <w:lvl w:ilvl="1" w:tplc="610432D0">
      <w:numFmt w:val="bullet"/>
      <w:lvlText w:val="-"/>
      <w:lvlJc w:val="left"/>
      <w:pPr>
        <w:ind w:left="1194" w:hanging="360"/>
      </w:pPr>
      <w:rPr>
        <w:rFonts w:ascii="Calibri" w:eastAsia="Calibri" w:hAnsi="Calibri" w:cs="Calibri" w:hint="default"/>
        <w:w w:val="99"/>
        <w:sz w:val="20"/>
        <w:szCs w:val="20"/>
        <w:lang w:val="en-US" w:eastAsia="en-US" w:bidi="ar-SA"/>
      </w:rPr>
    </w:lvl>
    <w:lvl w:ilvl="2" w:tplc="A2C27A5A">
      <w:numFmt w:val="bullet"/>
      <w:lvlText w:val="•"/>
      <w:lvlJc w:val="left"/>
      <w:pPr>
        <w:ind w:left="2284" w:hanging="360"/>
      </w:pPr>
      <w:rPr>
        <w:rFonts w:hint="default"/>
        <w:lang w:val="en-US" w:eastAsia="en-US" w:bidi="ar-SA"/>
      </w:rPr>
    </w:lvl>
    <w:lvl w:ilvl="3" w:tplc="75A80BC4">
      <w:numFmt w:val="bullet"/>
      <w:lvlText w:val="•"/>
      <w:lvlJc w:val="left"/>
      <w:pPr>
        <w:ind w:left="3368" w:hanging="360"/>
      </w:pPr>
      <w:rPr>
        <w:rFonts w:hint="default"/>
        <w:lang w:val="en-US" w:eastAsia="en-US" w:bidi="ar-SA"/>
      </w:rPr>
    </w:lvl>
    <w:lvl w:ilvl="4" w:tplc="C3B46BEE">
      <w:numFmt w:val="bullet"/>
      <w:lvlText w:val="•"/>
      <w:lvlJc w:val="left"/>
      <w:pPr>
        <w:ind w:left="4453" w:hanging="360"/>
      </w:pPr>
      <w:rPr>
        <w:rFonts w:hint="default"/>
        <w:lang w:val="en-US" w:eastAsia="en-US" w:bidi="ar-SA"/>
      </w:rPr>
    </w:lvl>
    <w:lvl w:ilvl="5" w:tplc="135C2BEA">
      <w:numFmt w:val="bullet"/>
      <w:lvlText w:val="•"/>
      <w:lvlJc w:val="left"/>
      <w:pPr>
        <w:ind w:left="5537" w:hanging="360"/>
      </w:pPr>
      <w:rPr>
        <w:rFonts w:hint="default"/>
        <w:lang w:val="en-US" w:eastAsia="en-US" w:bidi="ar-SA"/>
      </w:rPr>
    </w:lvl>
    <w:lvl w:ilvl="6" w:tplc="3E6ACB8E">
      <w:numFmt w:val="bullet"/>
      <w:lvlText w:val="•"/>
      <w:lvlJc w:val="left"/>
      <w:pPr>
        <w:ind w:left="6622" w:hanging="360"/>
      </w:pPr>
      <w:rPr>
        <w:rFonts w:hint="default"/>
        <w:lang w:val="en-US" w:eastAsia="en-US" w:bidi="ar-SA"/>
      </w:rPr>
    </w:lvl>
    <w:lvl w:ilvl="7" w:tplc="B3B83274">
      <w:numFmt w:val="bullet"/>
      <w:lvlText w:val="•"/>
      <w:lvlJc w:val="left"/>
      <w:pPr>
        <w:ind w:left="7706" w:hanging="360"/>
      </w:pPr>
      <w:rPr>
        <w:rFonts w:hint="default"/>
        <w:lang w:val="en-US" w:eastAsia="en-US" w:bidi="ar-SA"/>
      </w:rPr>
    </w:lvl>
    <w:lvl w:ilvl="8" w:tplc="FC52A3E2">
      <w:numFmt w:val="bullet"/>
      <w:lvlText w:val="•"/>
      <w:lvlJc w:val="left"/>
      <w:pPr>
        <w:ind w:left="8791" w:hanging="360"/>
      </w:pPr>
      <w:rPr>
        <w:rFonts w:hint="default"/>
        <w:lang w:val="en-US" w:eastAsia="en-US" w:bidi="ar-SA"/>
      </w:rPr>
    </w:lvl>
  </w:abstractNum>
  <w:abstractNum w:abstractNumId="2" w15:restartNumberingAfterBreak="0">
    <w:nsid w:val="433E6C7E"/>
    <w:multiLevelType w:val="hybridMultilevel"/>
    <w:tmpl w:val="DC8A2A46"/>
    <w:lvl w:ilvl="0" w:tplc="3A261E3C">
      <w:start w:val="1"/>
      <w:numFmt w:val="decimal"/>
      <w:lvlText w:val="%1."/>
      <w:lvlJc w:val="left"/>
      <w:pPr>
        <w:ind w:left="1194" w:hanging="360"/>
      </w:pPr>
      <w:rPr>
        <w:rFonts w:ascii="Arial" w:eastAsia="Arial" w:hAnsi="Arial" w:cs="Arial" w:hint="default"/>
        <w:b/>
        <w:bCs/>
        <w:spacing w:val="-2"/>
        <w:w w:val="98"/>
        <w:sz w:val="20"/>
        <w:szCs w:val="20"/>
        <w:lang w:val="en-US" w:eastAsia="en-US" w:bidi="ar-SA"/>
      </w:rPr>
    </w:lvl>
    <w:lvl w:ilvl="1" w:tplc="36F49AE6">
      <w:numFmt w:val="bullet"/>
      <w:lvlText w:val="•"/>
      <w:lvlJc w:val="left"/>
      <w:pPr>
        <w:ind w:left="2176" w:hanging="360"/>
      </w:pPr>
      <w:rPr>
        <w:rFonts w:hint="default"/>
        <w:lang w:val="en-US" w:eastAsia="en-US" w:bidi="ar-SA"/>
      </w:rPr>
    </w:lvl>
    <w:lvl w:ilvl="2" w:tplc="F940ABAA">
      <w:numFmt w:val="bullet"/>
      <w:lvlText w:val="•"/>
      <w:lvlJc w:val="left"/>
      <w:pPr>
        <w:ind w:left="3152" w:hanging="360"/>
      </w:pPr>
      <w:rPr>
        <w:rFonts w:hint="default"/>
        <w:lang w:val="en-US" w:eastAsia="en-US" w:bidi="ar-SA"/>
      </w:rPr>
    </w:lvl>
    <w:lvl w:ilvl="3" w:tplc="1DD6FAA4">
      <w:numFmt w:val="bullet"/>
      <w:lvlText w:val="•"/>
      <w:lvlJc w:val="left"/>
      <w:pPr>
        <w:ind w:left="4128" w:hanging="360"/>
      </w:pPr>
      <w:rPr>
        <w:rFonts w:hint="default"/>
        <w:lang w:val="en-US" w:eastAsia="en-US" w:bidi="ar-SA"/>
      </w:rPr>
    </w:lvl>
    <w:lvl w:ilvl="4" w:tplc="155827C0">
      <w:numFmt w:val="bullet"/>
      <w:lvlText w:val="•"/>
      <w:lvlJc w:val="left"/>
      <w:pPr>
        <w:ind w:left="5104" w:hanging="360"/>
      </w:pPr>
      <w:rPr>
        <w:rFonts w:hint="default"/>
        <w:lang w:val="en-US" w:eastAsia="en-US" w:bidi="ar-SA"/>
      </w:rPr>
    </w:lvl>
    <w:lvl w:ilvl="5" w:tplc="5CC68C46">
      <w:numFmt w:val="bullet"/>
      <w:lvlText w:val="•"/>
      <w:lvlJc w:val="left"/>
      <w:pPr>
        <w:ind w:left="6080" w:hanging="360"/>
      </w:pPr>
      <w:rPr>
        <w:rFonts w:hint="default"/>
        <w:lang w:val="en-US" w:eastAsia="en-US" w:bidi="ar-SA"/>
      </w:rPr>
    </w:lvl>
    <w:lvl w:ilvl="6" w:tplc="F0CC6526">
      <w:numFmt w:val="bullet"/>
      <w:lvlText w:val="•"/>
      <w:lvlJc w:val="left"/>
      <w:pPr>
        <w:ind w:left="7056" w:hanging="360"/>
      </w:pPr>
      <w:rPr>
        <w:rFonts w:hint="default"/>
        <w:lang w:val="en-US" w:eastAsia="en-US" w:bidi="ar-SA"/>
      </w:rPr>
    </w:lvl>
    <w:lvl w:ilvl="7" w:tplc="F0C8B3BA">
      <w:numFmt w:val="bullet"/>
      <w:lvlText w:val="•"/>
      <w:lvlJc w:val="left"/>
      <w:pPr>
        <w:ind w:left="8032" w:hanging="360"/>
      </w:pPr>
      <w:rPr>
        <w:rFonts w:hint="default"/>
        <w:lang w:val="en-US" w:eastAsia="en-US" w:bidi="ar-SA"/>
      </w:rPr>
    </w:lvl>
    <w:lvl w:ilvl="8" w:tplc="66042396">
      <w:numFmt w:val="bullet"/>
      <w:lvlText w:val="•"/>
      <w:lvlJc w:val="left"/>
      <w:pPr>
        <w:ind w:left="9008" w:hanging="360"/>
      </w:pPr>
      <w:rPr>
        <w:rFonts w:hint="default"/>
        <w:lang w:val="en-US" w:eastAsia="en-US" w:bidi="ar-SA"/>
      </w:rPr>
    </w:lvl>
  </w:abstractNum>
  <w:abstractNum w:abstractNumId="3" w15:restartNumberingAfterBreak="0">
    <w:nsid w:val="4DFF6AB3"/>
    <w:multiLevelType w:val="hybridMultilevel"/>
    <w:tmpl w:val="2A02F836"/>
    <w:lvl w:ilvl="0" w:tplc="D8A6E71A">
      <w:start w:val="1"/>
      <w:numFmt w:val="lowerLetter"/>
      <w:lvlText w:val="%1."/>
      <w:lvlJc w:val="left"/>
      <w:pPr>
        <w:ind w:left="695" w:hanging="221"/>
      </w:pPr>
      <w:rPr>
        <w:rFonts w:ascii="Arial" w:eastAsia="Arial" w:hAnsi="Arial" w:cs="Arial" w:hint="default"/>
        <w:b/>
        <w:bCs/>
        <w:spacing w:val="-1"/>
        <w:w w:val="99"/>
        <w:sz w:val="20"/>
        <w:szCs w:val="20"/>
        <w:lang w:val="en-US" w:eastAsia="en-US" w:bidi="ar-SA"/>
      </w:rPr>
    </w:lvl>
    <w:lvl w:ilvl="1" w:tplc="5CEE9510">
      <w:numFmt w:val="bullet"/>
      <w:lvlText w:val="-"/>
      <w:lvlJc w:val="left"/>
      <w:pPr>
        <w:ind w:left="1194" w:hanging="360"/>
      </w:pPr>
      <w:rPr>
        <w:rFonts w:ascii="Calibri" w:eastAsia="Calibri" w:hAnsi="Calibri" w:cs="Calibri" w:hint="default"/>
        <w:w w:val="99"/>
        <w:sz w:val="20"/>
        <w:szCs w:val="20"/>
        <w:lang w:val="en-US" w:eastAsia="en-US" w:bidi="ar-SA"/>
      </w:rPr>
    </w:lvl>
    <w:lvl w:ilvl="2" w:tplc="EEEC9030">
      <w:numFmt w:val="bullet"/>
      <w:lvlText w:val="•"/>
      <w:lvlJc w:val="left"/>
      <w:pPr>
        <w:ind w:left="2284" w:hanging="360"/>
      </w:pPr>
      <w:rPr>
        <w:rFonts w:hint="default"/>
        <w:lang w:val="en-US" w:eastAsia="en-US" w:bidi="ar-SA"/>
      </w:rPr>
    </w:lvl>
    <w:lvl w:ilvl="3" w:tplc="E70EC850">
      <w:numFmt w:val="bullet"/>
      <w:lvlText w:val="•"/>
      <w:lvlJc w:val="left"/>
      <w:pPr>
        <w:ind w:left="3368" w:hanging="360"/>
      </w:pPr>
      <w:rPr>
        <w:rFonts w:hint="default"/>
        <w:lang w:val="en-US" w:eastAsia="en-US" w:bidi="ar-SA"/>
      </w:rPr>
    </w:lvl>
    <w:lvl w:ilvl="4" w:tplc="5AACECEC">
      <w:numFmt w:val="bullet"/>
      <w:lvlText w:val="•"/>
      <w:lvlJc w:val="left"/>
      <w:pPr>
        <w:ind w:left="4453" w:hanging="360"/>
      </w:pPr>
      <w:rPr>
        <w:rFonts w:hint="default"/>
        <w:lang w:val="en-US" w:eastAsia="en-US" w:bidi="ar-SA"/>
      </w:rPr>
    </w:lvl>
    <w:lvl w:ilvl="5" w:tplc="D564E16E">
      <w:numFmt w:val="bullet"/>
      <w:lvlText w:val="•"/>
      <w:lvlJc w:val="left"/>
      <w:pPr>
        <w:ind w:left="5537" w:hanging="360"/>
      </w:pPr>
      <w:rPr>
        <w:rFonts w:hint="default"/>
        <w:lang w:val="en-US" w:eastAsia="en-US" w:bidi="ar-SA"/>
      </w:rPr>
    </w:lvl>
    <w:lvl w:ilvl="6" w:tplc="CC8A4706">
      <w:numFmt w:val="bullet"/>
      <w:lvlText w:val="•"/>
      <w:lvlJc w:val="left"/>
      <w:pPr>
        <w:ind w:left="6622" w:hanging="360"/>
      </w:pPr>
      <w:rPr>
        <w:rFonts w:hint="default"/>
        <w:lang w:val="en-US" w:eastAsia="en-US" w:bidi="ar-SA"/>
      </w:rPr>
    </w:lvl>
    <w:lvl w:ilvl="7" w:tplc="295E4E9A">
      <w:numFmt w:val="bullet"/>
      <w:lvlText w:val="•"/>
      <w:lvlJc w:val="left"/>
      <w:pPr>
        <w:ind w:left="7706" w:hanging="360"/>
      </w:pPr>
      <w:rPr>
        <w:rFonts w:hint="default"/>
        <w:lang w:val="en-US" w:eastAsia="en-US" w:bidi="ar-SA"/>
      </w:rPr>
    </w:lvl>
    <w:lvl w:ilvl="8" w:tplc="E3CA7A9C">
      <w:numFmt w:val="bullet"/>
      <w:lvlText w:val="•"/>
      <w:lvlJc w:val="left"/>
      <w:pPr>
        <w:ind w:left="8791" w:hanging="360"/>
      </w:pPr>
      <w:rPr>
        <w:rFonts w:hint="default"/>
        <w:lang w:val="en-US" w:eastAsia="en-US" w:bidi="ar-SA"/>
      </w:rPr>
    </w:lvl>
  </w:abstractNum>
  <w:abstractNum w:abstractNumId="4" w15:restartNumberingAfterBreak="0">
    <w:nsid w:val="5FE22C2E"/>
    <w:multiLevelType w:val="hybridMultilevel"/>
    <w:tmpl w:val="25B2A722"/>
    <w:lvl w:ilvl="0" w:tplc="3B0EDE1A">
      <w:start w:val="1"/>
      <w:numFmt w:val="decimal"/>
      <w:lvlText w:val="%1."/>
      <w:lvlJc w:val="left"/>
      <w:pPr>
        <w:ind w:left="695" w:hanging="221"/>
      </w:pPr>
      <w:rPr>
        <w:rFonts w:ascii="Arial" w:eastAsia="Arial" w:hAnsi="Arial" w:cs="Arial" w:hint="default"/>
        <w:b/>
        <w:bCs/>
        <w:spacing w:val="-1"/>
        <w:w w:val="99"/>
        <w:sz w:val="20"/>
        <w:szCs w:val="20"/>
        <w:lang w:val="en-US" w:eastAsia="en-US" w:bidi="ar-SA"/>
      </w:rPr>
    </w:lvl>
    <w:lvl w:ilvl="1" w:tplc="1E8A1380">
      <w:numFmt w:val="bullet"/>
      <w:lvlText w:val="-"/>
      <w:lvlJc w:val="left"/>
      <w:pPr>
        <w:ind w:left="1554" w:hanging="360"/>
      </w:pPr>
      <w:rPr>
        <w:rFonts w:ascii="Calibri" w:eastAsia="Calibri" w:hAnsi="Calibri" w:cs="Calibri" w:hint="default"/>
        <w:w w:val="99"/>
        <w:sz w:val="20"/>
        <w:szCs w:val="20"/>
        <w:lang w:val="en-US" w:eastAsia="en-US" w:bidi="ar-SA"/>
      </w:rPr>
    </w:lvl>
    <w:lvl w:ilvl="2" w:tplc="80BE6B36">
      <w:numFmt w:val="bullet"/>
      <w:lvlText w:val="•"/>
      <w:lvlJc w:val="left"/>
      <w:pPr>
        <w:ind w:left="2604" w:hanging="360"/>
      </w:pPr>
      <w:rPr>
        <w:rFonts w:hint="default"/>
        <w:lang w:val="en-US" w:eastAsia="en-US" w:bidi="ar-SA"/>
      </w:rPr>
    </w:lvl>
    <w:lvl w:ilvl="3" w:tplc="99584ACC">
      <w:numFmt w:val="bullet"/>
      <w:lvlText w:val="•"/>
      <w:lvlJc w:val="left"/>
      <w:pPr>
        <w:ind w:left="3648" w:hanging="360"/>
      </w:pPr>
      <w:rPr>
        <w:rFonts w:hint="default"/>
        <w:lang w:val="en-US" w:eastAsia="en-US" w:bidi="ar-SA"/>
      </w:rPr>
    </w:lvl>
    <w:lvl w:ilvl="4" w:tplc="E0526ED6">
      <w:numFmt w:val="bullet"/>
      <w:lvlText w:val="•"/>
      <w:lvlJc w:val="left"/>
      <w:pPr>
        <w:ind w:left="4693" w:hanging="360"/>
      </w:pPr>
      <w:rPr>
        <w:rFonts w:hint="default"/>
        <w:lang w:val="en-US" w:eastAsia="en-US" w:bidi="ar-SA"/>
      </w:rPr>
    </w:lvl>
    <w:lvl w:ilvl="5" w:tplc="8CC03BB8">
      <w:numFmt w:val="bullet"/>
      <w:lvlText w:val="•"/>
      <w:lvlJc w:val="left"/>
      <w:pPr>
        <w:ind w:left="5737" w:hanging="360"/>
      </w:pPr>
      <w:rPr>
        <w:rFonts w:hint="default"/>
        <w:lang w:val="en-US" w:eastAsia="en-US" w:bidi="ar-SA"/>
      </w:rPr>
    </w:lvl>
    <w:lvl w:ilvl="6" w:tplc="5000835C">
      <w:numFmt w:val="bullet"/>
      <w:lvlText w:val="•"/>
      <w:lvlJc w:val="left"/>
      <w:pPr>
        <w:ind w:left="6782" w:hanging="360"/>
      </w:pPr>
      <w:rPr>
        <w:rFonts w:hint="default"/>
        <w:lang w:val="en-US" w:eastAsia="en-US" w:bidi="ar-SA"/>
      </w:rPr>
    </w:lvl>
    <w:lvl w:ilvl="7" w:tplc="EE605A54">
      <w:numFmt w:val="bullet"/>
      <w:lvlText w:val="•"/>
      <w:lvlJc w:val="left"/>
      <w:pPr>
        <w:ind w:left="7826" w:hanging="360"/>
      </w:pPr>
      <w:rPr>
        <w:rFonts w:hint="default"/>
        <w:lang w:val="en-US" w:eastAsia="en-US" w:bidi="ar-SA"/>
      </w:rPr>
    </w:lvl>
    <w:lvl w:ilvl="8" w:tplc="D3086584">
      <w:numFmt w:val="bullet"/>
      <w:lvlText w:val="•"/>
      <w:lvlJc w:val="left"/>
      <w:pPr>
        <w:ind w:left="8871" w:hanging="360"/>
      </w:pPr>
      <w:rPr>
        <w:rFonts w:hint="default"/>
        <w:lang w:val="en-US" w:eastAsia="en-US" w:bidi="ar-SA"/>
      </w:rPr>
    </w:lvl>
  </w:abstractNum>
  <w:abstractNum w:abstractNumId="5" w15:restartNumberingAfterBreak="0">
    <w:nsid w:val="6C3C7FBD"/>
    <w:multiLevelType w:val="hybridMultilevel"/>
    <w:tmpl w:val="94DC58A4"/>
    <w:lvl w:ilvl="0" w:tplc="216A299E">
      <w:numFmt w:val="bullet"/>
      <w:lvlText w:val=""/>
      <w:lvlJc w:val="left"/>
      <w:pPr>
        <w:ind w:left="821" w:hanging="360"/>
      </w:pPr>
      <w:rPr>
        <w:rFonts w:ascii="Symbol" w:eastAsia="Symbol" w:hAnsi="Symbol" w:cs="Symbol" w:hint="default"/>
        <w:w w:val="97"/>
        <w:sz w:val="20"/>
        <w:szCs w:val="20"/>
        <w:lang w:val="en-US" w:eastAsia="en-US" w:bidi="ar-SA"/>
      </w:rPr>
    </w:lvl>
    <w:lvl w:ilvl="1" w:tplc="D728C366">
      <w:numFmt w:val="bullet"/>
      <w:lvlText w:val="•"/>
      <w:lvlJc w:val="left"/>
      <w:pPr>
        <w:ind w:left="1834" w:hanging="360"/>
      </w:pPr>
      <w:rPr>
        <w:rFonts w:hint="default"/>
        <w:lang w:val="en-US" w:eastAsia="en-US" w:bidi="ar-SA"/>
      </w:rPr>
    </w:lvl>
    <w:lvl w:ilvl="2" w:tplc="AFA260A2">
      <w:numFmt w:val="bullet"/>
      <w:lvlText w:val="•"/>
      <w:lvlJc w:val="left"/>
      <w:pPr>
        <w:ind w:left="2848" w:hanging="360"/>
      </w:pPr>
      <w:rPr>
        <w:rFonts w:hint="default"/>
        <w:lang w:val="en-US" w:eastAsia="en-US" w:bidi="ar-SA"/>
      </w:rPr>
    </w:lvl>
    <w:lvl w:ilvl="3" w:tplc="9474C68A">
      <w:numFmt w:val="bullet"/>
      <w:lvlText w:val="•"/>
      <w:lvlJc w:val="left"/>
      <w:pPr>
        <w:ind w:left="3862" w:hanging="360"/>
      </w:pPr>
      <w:rPr>
        <w:rFonts w:hint="default"/>
        <w:lang w:val="en-US" w:eastAsia="en-US" w:bidi="ar-SA"/>
      </w:rPr>
    </w:lvl>
    <w:lvl w:ilvl="4" w:tplc="323212F6">
      <w:numFmt w:val="bullet"/>
      <w:lvlText w:val="•"/>
      <w:lvlJc w:val="left"/>
      <w:pPr>
        <w:ind w:left="4876" w:hanging="360"/>
      </w:pPr>
      <w:rPr>
        <w:rFonts w:hint="default"/>
        <w:lang w:val="en-US" w:eastAsia="en-US" w:bidi="ar-SA"/>
      </w:rPr>
    </w:lvl>
    <w:lvl w:ilvl="5" w:tplc="B2B68018">
      <w:numFmt w:val="bullet"/>
      <w:lvlText w:val="•"/>
      <w:lvlJc w:val="left"/>
      <w:pPr>
        <w:ind w:left="5890" w:hanging="360"/>
      </w:pPr>
      <w:rPr>
        <w:rFonts w:hint="default"/>
        <w:lang w:val="en-US" w:eastAsia="en-US" w:bidi="ar-SA"/>
      </w:rPr>
    </w:lvl>
    <w:lvl w:ilvl="6" w:tplc="7D98CCC4">
      <w:numFmt w:val="bullet"/>
      <w:lvlText w:val="•"/>
      <w:lvlJc w:val="left"/>
      <w:pPr>
        <w:ind w:left="6904" w:hanging="360"/>
      </w:pPr>
      <w:rPr>
        <w:rFonts w:hint="default"/>
        <w:lang w:val="en-US" w:eastAsia="en-US" w:bidi="ar-SA"/>
      </w:rPr>
    </w:lvl>
    <w:lvl w:ilvl="7" w:tplc="263E6BD4">
      <w:numFmt w:val="bullet"/>
      <w:lvlText w:val="•"/>
      <w:lvlJc w:val="left"/>
      <w:pPr>
        <w:ind w:left="7918" w:hanging="360"/>
      </w:pPr>
      <w:rPr>
        <w:rFonts w:hint="default"/>
        <w:lang w:val="en-US" w:eastAsia="en-US" w:bidi="ar-SA"/>
      </w:rPr>
    </w:lvl>
    <w:lvl w:ilvl="8" w:tplc="1444DD60">
      <w:numFmt w:val="bullet"/>
      <w:lvlText w:val="•"/>
      <w:lvlJc w:val="left"/>
      <w:pPr>
        <w:ind w:left="8932" w:hanging="360"/>
      </w:pPr>
      <w:rPr>
        <w:rFonts w:hint="default"/>
        <w:lang w:val="en-US" w:eastAsia="en-US" w:bidi="ar-SA"/>
      </w:rPr>
    </w:lvl>
  </w:abstractNum>
  <w:abstractNum w:abstractNumId="6" w15:restartNumberingAfterBreak="0">
    <w:nsid w:val="76974C98"/>
    <w:multiLevelType w:val="hybridMultilevel"/>
    <w:tmpl w:val="6D20BC78"/>
    <w:lvl w:ilvl="0" w:tplc="F378C688">
      <w:start w:val="1"/>
      <w:numFmt w:val="decimal"/>
      <w:lvlText w:val="%1."/>
      <w:lvlJc w:val="left"/>
      <w:pPr>
        <w:ind w:left="835" w:hanging="360"/>
      </w:pPr>
      <w:rPr>
        <w:rFonts w:ascii="Arial" w:eastAsia="Arial" w:hAnsi="Arial" w:cs="Arial" w:hint="default"/>
        <w:spacing w:val="-1"/>
        <w:w w:val="99"/>
        <w:sz w:val="20"/>
        <w:szCs w:val="20"/>
        <w:lang w:val="en-US" w:eastAsia="en-US" w:bidi="ar-SA"/>
      </w:rPr>
    </w:lvl>
    <w:lvl w:ilvl="1" w:tplc="E40C5E3A">
      <w:numFmt w:val="bullet"/>
      <w:lvlText w:val="•"/>
      <w:lvlJc w:val="left"/>
      <w:pPr>
        <w:ind w:left="1852" w:hanging="360"/>
      </w:pPr>
      <w:rPr>
        <w:rFonts w:hint="default"/>
        <w:lang w:val="en-US" w:eastAsia="en-US" w:bidi="ar-SA"/>
      </w:rPr>
    </w:lvl>
    <w:lvl w:ilvl="2" w:tplc="49BAE9A6">
      <w:numFmt w:val="bullet"/>
      <w:lvlText w:val="•"/>
      <w:lvlJc w:val="left"/>
      <w:pPr>
        <w:ind w:left="2864" w:hanging="360"/>
      </w:pPr>
      <w:rPr>
        <w:rFonts w:hint="default"/>
        <w:lang w:val="en-US" w:eastAsia="en-US" w:bidi="ar-SA"/>
      </w:rPr>
    </w:lvl>
    <w:lvl w:ilvl="3" w:tplc="39B895B4">
      <w:numFmt w:val="bullet"/>
      <w:lvlText w:val="•"/>
      <w:lvlJc w:val="left"/>
      <w:pPr>
        <w:ind w:left="3876" w:hanging="360"/>
      </w:pPr>
      <w:rPr>
        <w:rFonts w:hint="default"/>
        <w:lang w:val="en-US" w:eastAsia="en-US" w:bidi="ar-SA"/>
      </w:rPr>
    </w:lvl>
    <w:lvl w:ilvl="4" w:tplc="98522A98">
      <w:numFmt w:val="bullet"/>
      <w:lvlText w:val="•"/>
      <w:lvlJc w:val="left"/>
      <w:pPr>
        <w:ind w:left="4888" w:hanging="360"/>
      </w:pPr>
      <w:rPr>
        <w:rFonts w:hint="default"/>
        <w:lang w:val="en-US" w:eastAsia="en-US" w:bidi="ar-SA"/>
      </w:rPr>
    </w:lvl>
    <w:lvl w:ilvl="5" w:tplc="943642D0">
      <w:numFmt w:val="bullet"/>
      <w:lvlText w:val="•"/>
      <w:lvlJc w:val="left"/>
      <w:pPr>
        <w:ind w:left="5900" w:hanging="360"/>
      </w:pPr>
      <w:rPr>
        <w:rFonts w:hint="default"/>
        <w:lang w:val="en-US" w:eastAsia="en-US" w:bidi="ar-SA"/>
      </w:rPr>
    </w:lvl>
    <w:lvl w:ilvl="6" w:tplc="7F963F02">
      <w:numFmt w:val="bullet"/>
      <w:lvlText w:val="•"/>
      <w:lvlJc w:val="left"/>
      <w:pPr>
        <w:ind w:left="6912" w:hanging="360"/>
      </w:pPr>
      <w:rPr>
        <w:rFonts w:hint="default"/>
        <w:lang w:val="en-US" w:eastAsia="en-US" w:bidi="ar-SA"/>
      </w:rPr>
    </w:lvl>
    <w:lvl w:ilvl="7" w:tplc="87F89BEC">
      <w:numFmt w:val="bullet"/>
      <w:lvlText w:val="•"/>
      <w:lvlJc w:val="left"/>
      <w:pPr>
        <w:ind w:left="7924" w:hanging="360"/>
      </w:pPr>
      <w:rPr>
        <w:rFonts w:hint="default"/>
        <w:lang w:val="en-US" w:eastAsia="en-US" w:bidi="ar-SA"/>
      </w:rPr>
    </w:lvl>
    <w:lvl w:ilvl="8" w:tplc="32C8A7E4">
      <w:numFmt w:val="bullet"/>
      <w:lvlText w:val="•"/>
      <w:lvlJc w:val="left"/>
      <w:pPr>
        <w:ind w:left="8936" w:hanging="360"/>
      </w:pPr>
      <w:rPr>
        <w:rFonts w:hint="default"/>
        <w:lang w:val="en-US" w:eastAsia="en-US" w:bidi="ar-SA"/>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C8"/>
    <w:rsid w:val="00155B44"/>
    <w:rsid w:val="0018299C"/>
    <w:rsid w:val="002B2BFE"/>
    <w:rsid w:val="00391D15"/>
    <w:rsid w:val="003A7B1F"/>
    <w:rsid w:val="004617A2"/>
    <w:rsid w:val="0047301B"/>
    <w:rsid w:val="004D54C3"/>
    <w:rsid w:val="006775DB"/>
    <w:rsid w:val="00734FC4"/>
    <w:rsid w:val="00782567"/>
    <w:rsid w:val="007C059C"/>
    <w:rsid w:val="008E0DE5"/>
    <w:rsid w:val="00AC4DCC"/>
    <w:rsid w:val="00AD18EB"/>
    <w:rsid w:val="00B00144"/>
    <w:rsid w:val="00D467B1"/>
    <w:rsid w:val="00DE4FD9"/>
    <w:rsid w:val="00E335C8"/>
    <w:rsid w:val="00E57567"/>
    <w:rsid w:val="00E7348B"/>
    <w:rsid w:val="00EF1BD2"/>
    <w:rsid w:val="00F52C00"/>
    <w:rsid w:val="00FB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89D34"/>
  <w15:docId w15:val="{626B8878-8654-42A8-B48E-8F4BF04E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475"/>
      <w:outlineLvl w:val="0"/>
    </w:pPr>
    <w:rPr>
      <w:b/>
      <w:bCs/>
      <w:sz w:val="24"/>
      <w:szCs w:val="24"/>
      <w:u w:val="single" w:color="000000"/>
    </w:rPr>
  </w:style>
  <w:style w:type="paragraph" w:styleId="Kop2">
    <w:name w:val="heading 2"/>
    <w:basedOn w:val="Standaard"/>
    <w:uiPriority w:val="9"/>
    <w:unhideWhenUsed/>
    <w:qFormat/>
    <w:pPr>
      <w:spacing w:before="94"/>
      <w:ind w:left="2809"/>
      <w:outlineLvl w:val="1"/>
    </w:pPr>
    <w:rPr>
      <w:b/>
      <w:bCs/>
    </w:rPr>
  </w:style>
  <w:style w:type="paragraph" w:styleId="Kop3">
    <w:name w:val="heading 3"/>
    <w:basedOn w:val="Standaard"/>
    <w:uiPriority w:val="9"/>
    <w:unhideWhenUsed/>
    <w:qFormat/>
    <w:pPr>
      <w:ind w:left="1194" w:hanging="360"/>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194" w:hanging="360"/>
    </w:pPr>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734FC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734FC4"/>
    <w:rPr>
      <w:color w:val="0000FF"/>
      <w:u w:val="single"/>
    </w:rPr>
  </w:style>
  <w:style w:type="character" w:customStyle="1" w:styleId="UnresolvedMention">
    <w:name w:val="Unresolved Mention"/>
    <w:basedOn w:val="Standaardalinea-lettertype"/>
    <w:uiPriority w:val="99"/>
    <w:semiHidden/>
    <w:unhideWhenUsed/>
    <w:rsid w:val="00734FC4"/>
    <w:rPr>
      <w:color w:val="605E5C"/>
      <w:shd w:val="clear" w:color="auto" w:fill="E1DFDD"/>
    </w:rPr>
  </w:style>
  <w:style w:type="paragraph" w:styleId="Ballontekst">
    <w:name w:val="Balloon Text"/>
    <w:basedOn w:val="Standaard"/>
    <w:link w:val="BallontekstChar"/>
    <w:uiPriority w:val="99"/>
    <w:semiHidden/>
    <w:unhideWhenUsed/>
    <w:rsid w:val="008E0DE5"/>
    <w:rPr>
      <w:rFonts w:ascii="Tahoma" w:hAnsi="Tahoma" w:cs="Tahoma"/>
      <w:sz w:val="16"/>
      <w:szCs w:val="16"/>
    </w:rPr>
  </w:style>
  <w:style w:type="character" w:customStyle="1" w:styleId="BallontekstChar">
    <w:name w:val="Ballontekst Char"/>
    <w:basedOn w:val="Standaardalinea-lettertype"/>
    <w:link w:val="Ballontekst"/>
    <w:uiPriority w:val="99"/>
    <w:semiHidden/>
    <w:rsid w:val="008E0DE5"/>
    <w:rPr>
      <w:rFonts w:ascii="Tahoma" w:eastAsia="Arial" w:hAnsi="Tahoma" w:cs="Tahoma"/>
      <w:sz w:val="16"/>
      <w:szCs w:val="16"/>
    </w:rPr>
  </w:style>
  <w:style w:type="character" w:styleId="Verwijzingopmerking">
    <w:name w:val="annotation reference"/>
    <w:basedOn w:val="Standaardalinea-lettertype"/>
    <w:uiPriority w:val="99"/>
    <w:semiHidden/>
    <w:unhideWhenUsed/>
    <w:rsid w:val="003A7B1F"/>
    <w:rPr>
      <w:sz w:val="16"/>
      <w:szCs w:val="16"/>
    </w:rPr>
  </w:style>
  <w:style w:type="paragraph" w:styleId="Tekstopmerking">
    <w:name w:val="annotation text"/>
    <w:basedOn w:val="Standaard"/>
    <w:link w:val="TekstopmerkingChar"/>
    <w:uiPriority w:val="99"/>
    <w:semiHidden/>
    <w:unhideWhenUsed/>
    <w:rsid w:val="003A7B1F"/>
    <w:rPr>
      <w:sz w:val="20"/>
      <w:szCs w:val="20"/>
    </w:rPr>
  </w:style>
  <w:style w:type="character" w:customStyle="1" w:styleId="TekstopmerkingChar">
    <w:name w:val="Tekst opmerking Char"/>
    <w:basedOn w:val="Standaardalinea-lettertype"/>
    <w:link w:val="Tekstopmerking"/>
    <w:uiPriority w:val="99"/>
    <w:semiHidden/>
    <w:rsid w:val="003A7B1F"/>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A7B1F"/>
    <w:rPr>
      <w:b/>
      <w:bCs/>
    </w:rPr>
  </w:style>
  <w:style w:type="character" w:customStyle="1" w:styleId="OnderwerpvanopmerkingChar">
    <w:name w:val="Onderwerp van opmerking Char"/>
    <w:basedOn w:val="TekstopmerkingChar"/>
    <w:link w:val="Onderwerpvanopmerking"/>
    <w:uiPriority w:val="99"/>
    <w:semiHidden/>
    <w:rsid w:val="003A7B1F"/>
    <w:rPr>
      <w:rFonts w:ascii="Arial" w:eastAsia="Arial" w:hAnsi="Arial" w:cs="Arial"/>
      <w:b/>
      <w:bCs/>
      <w:sz w:val="20"/>
      <w:szCs w:val="20"/>
    </w:rPr>
  </w:style>
  <w:style w:type="paragraph" w:styleId="Koptekst">
    <w:name w:val="header"/>
    <w:basedOn w:val="Standaard"/>
    <w:link w:val="KoptekstChar"/>
    <w:uiPriority w:val="99"/>
    <w:unhideWhenUsed/>
    <w:rsid w:val="004D54C3"/>
    <w:pPr>
      <w:tabs>
        <w:tab w:val="center" w:pos="4513"/>
        <w:tab w:val="right" w:pos="9026"/>
      </w:tabs>
    </w:pPr>
  </w:style>
  <w:style w:type="character" w:customStyle="1" w:styleId="KoptekstChar">
    <w:name w:val="Koptekst Char"/>
    <w:basedOn w:val="Standaardalinea-lettertype"/>
    <w:link w:val="Koptekst"/>
    <w:uiPriority w:val="99"/>
    <w:rsid w:val="004D54C3"/>
    <w:rPr>
      <w:rFonts w:ascii="Arial" w:eastAsia="Arial" w:hAnsi="Arial" w:cs="Arial"/>
    </w:rPr>
  </w:style>
  <w:style w:type="paragraph" w:styleId="Voettekst">
    <w:name w:val="footer"/>
    <w:basedOn w:val="Standaard"/>
    <w:link w:val="VoettekstChar"/>
    <w:uiPriority w:val="99"/>
    <w:unhideWhenUsed/>
    <w:rsid w:val="004D54C3"/>
    <w:pPr>
      <w:tabs>
        <w:tab w:val="center" w:pos="4513"/>
        <w:tab w:val="right" w:pos="9026"/>
      </w:tabs>
    </w:pPr>
  </w:style>
  <w:style w:type="character" w:customStyle="1" w:styleId="VoettekstChar">
    <w:name w:val="Voettekst Char"/>
    <w:basedOn w:val="Standaardalinea-lettertype"/>
    <w:link w:val="Voettekst"/>
    <w:uiPriority w:val="99"/>
    <w:rsid w:val="004D54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70">
      <w:bodyDiv w:val="1"/>
      <w:marLeft w:val="0"/>
      <w:marRight w:val="0"/>
      <w:marTop w:val="0"/>
      <w:marBottom w:val="0"/>
      <w:divBdr>
        <w:top w:val="none" w:sz="0" w:space="0" w:color="auto"/>
        <w:left w:val="none" w:sz="0" w:space="0" w:color="auto"/>
        <w:bottom w:val="none" w:sz="0" w:space="0" w:color="auto"/>
        <w:right w:val="none" w:sz="0" w:space="0" w:color="auto"/>
      </w:divBdr>
    </w:div>
    <w:div w:id="529419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dms@mumc.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obe-statement.org/index.php?id=available-checklists" TargetMode="External"/><Relationship Id="rId5" Type="http://schemas.openxmlformats.org/officeDocument/2006/relationships/footnotes" Target="footnotes.xml"/><Relationship Id="rId10" Type="http://schemas.openxmlformats.org/officeDocument/2006/relationships/hyperlink" Target="http://www.ncbi.nlm.nih.gov/pmc/articles/PMC2744485/"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3151</Words>
  <Characters>17332</Characters>
  <Application>Microsoft Office Word</Application>
  <DocSecurity>4</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appendix_b_june_2018_copy copy.pdf</vt:lpstr>
      <vt:lpstr>appendix_b_june_2018_copy copy.pdf</vt:lpstr>
    </vt:vector>
  </TitlesOfParts>
  <Company>MUMC</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appendix_b_june_2018_copy copy.pdf</dc:title>
  <dc:creator>Schram M.T. (Miranda)</dc:creator>
  <cp:lastModifiedBy>Veldhuizen J. (Nikki)</cp:lastModifiedBy>
  <cp:revision>2</cp:revision>
  <dcterms:created xsi:type="dcterms:W3CDTF">2022-05-25T08:37:00Z</dcterms:created>
  <dcterms:modified xsi:type="dcterms:W3CDTF">2022-05-25T08:37:00Z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Preview</vt:lpwstr>
  </property>
  <property fmtid="{D5CDD505-2E9C-101B-9397-08002B2CF9AE}" pid="4" name="LastSaved">
    <vt:filetime>2020-10-27T00:00:00Z</vt:filetime>
  </property>
</Properties>
</file>